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color w:val="auto"/>
          <w:highlight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启东城投集团有限公司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下属供水公司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年招聘公告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021EAA"/>
          <w:spacing w:val="8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启东城投集团有限公司下属供水公司因业务发展需要，现面向社会公开招聘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乡镇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供水服务站抄表员若干名，现将有关事项公告如下：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招聘条件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1、具有中华人民共和国国籍，拥护和遵守中华人民共和国宪法和法律，具有较高的政治素质，品行端正、廉洁自律、遵纪守法。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2、热爱应聘岗位工作，具有良好的敬业精神。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3、身心健康，身体条件符合相关规定要求。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4、有下列情形之一的，不得报名参加公开招聘：（1）涉嫌违纪违法正在接受审查尚未做出结论的；（2）受处分期间或者未满影响期限的；（3）有过犯罪记录或刑事处罚期限未满的；法律、法规规定的其他情形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招聘岗位及要求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tbl>
      <w:tblPr>
        <w:tblStyle w:val="4"/>
        <w:tblW w:w="7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25"/>
        <w:gridCol w:w="1517"/>
        <w:gridCol w:w="1086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1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3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人员性质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58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抄表员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1.年龄:女45周岁以下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男50周岁以下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2.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初中及以上学历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3.同等条件下，中共党员优先；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4.有相关工作经历者，条件可适当放宽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南阳供水站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</w:pPr>
            <w:r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劳务工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（与第三方劳务派遣公司签订合同）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招录程序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（一）报名方式。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采取现场报名和网络报名两种形式。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1、现场报名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报名地点：启东市汇龙镇公园中路802号三楼办公室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咨询电话：0513-83312220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报名材料：招聘报名登记表、身份证原件和复印件。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2、网络报名：请将招聘报名登记表、身份证原件扫描件发送邮箱：qdshc@163.com，请注明“姓名+手机号码”。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（二）资格审查。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根据招录条件对报名人员进行资格审查。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（三）面试。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根据岗位需求时间通知面试。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（四）体检。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体检根据总成绩排序，按招聘岗位1：1的比例从高分到低分确定体检对象。体检标准参照《公务员录用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体检通用标准（试行）》。在规定时间内因体检不合格或者其他情形出现缺额时，经用人单位研究后另行确定该岗位是否递补。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（五）聘用。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符合录用条件者，按规定办理录用手续。被录用者未在规定时间内报到的，视作为自动放弃。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六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）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报名时间：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2024年3月26日起至2024年4月1日止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纪律监督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工作坚持“公开、平等、竞争、择优”的原则，在督查部门全程监督下，由启东城投集团供水公司组织实施。应聘人员对提供信息的真实性负责，一经发现不符合本《公告》规定以及弄虚作假、徇私舞弊问题的，即取消其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监督电话：0513-68951016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本《公告》由启东市自来水厂有限公司负责解释。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附件：启东城投集团有限公司下属供水公司公开招聘报名登记表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8755" cy="7515860"/>
            <wp:effectExtent l="0" t="0" r="171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1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jY2MWYwNDAwOTA4NzZkZmQ3ZTBjZjIzZDIzMjYifQ=="/>
  </w:docVars>
  <w:rsids>
    <w:rsidRoot w:val="00000000"/>
    <w:rsid w:val="013029A3"/>
    <w:rsid w:val="043A0A80"/>
    <w:rsid w:val="05DB429D"/>
    <w:rsid w:val="096F4B54"/>
    <w:rsid w:val="124B0C43"/>
    <w:rsid w:val="15003A82"/>
    <w:rsid w:val="16A35E08"/>
    <w:rsid w:val="17A32D01"/>
    <w:rsid w:val="18131D1F"/>
    <w:rsid w:val="243F73E2"/>
    <w:rsid w:val="24816262"/>
    <w:rsid w:val="28A8440F"/>
    <w:rsid w:val="3BFD1B78"/>
    <w:rsid w:val="3EE16A70"/>
    <w:rsid w:val="55E308EE"/>
    <w:rsid w:val="56D41731"/>
    <w:rsid w:val="5AC47800"/>
    <w:rsid w:val="67C72968"/>
    <w:rsid w:val="6D4A4A10"/>
    <w:rsid w:val="6F261811"/>
    <w:rsid w:val="704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940</Words>
  <Characters>997</Characters>
  <Lines>0</Lines>
  <Paragraphs>0</Paragraphs>
  <TotalTime>53</TotalTime>
  <ScaleCrop>false</ScaleCrop>
  <LinksUpToDate>false</LinksUpToDate>
  <CharactersWithSpaces>1009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2023-04-03T06:28:00Z</dcterms:created>
  <dc:creator>Administrator</dc:creator>
  <cp:lastModifiedBy>苏颜熙</cp:lastModifiedBy>
  <cp:lastPrinted>2023-04-03T06:47:00Z</cp:lastPrinted>
  <dcterms:modified xsi:type="dcterms:W3CDTF">2024-03-26T01:29:10Z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9E2B807004E94F04BBF89847E0D00133_13</vt:lpwstr>
  </property>
</Properties>
</file>