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4BD1D">
      <w:pPr>
        <w:widowControl/>
        <w:shd w:val="clear" w:color="auto" w:fill="FFFFFF"/>
        <w:spacing w:line="360" w:lineRule="auto"/>
        <w:jc w:val="center"/>
        <w:rPr>
          <w:rFonts w:ascii="宋体" w:hAnsi="宋体" w:cs="宋体"/>
          <w:b/>
          <w:bCs/>
          <w:color w:val="000000"/>
          <w:kern w:val="0"/>
          <w:sz w:val="37"/>
          <w:szCs w:val="37"/>
          <w:shd w:val="clear" w:color="auto" w:fill="FFFFFF"/>
        </w:rPr>
      </w:pPr>
      <w:r>
        <w:rPr>
          <w:rFonts w:hint="eastAsia" w:ascii="宋体" w:hAnsi="宋体" w:cs="宋体"/>
          <w:b/>
          <w:bCs/>
          <w:color w:val="000000"/>
          <w:kern w:val="0"/>
          <w:sz w:val="37"/>
          <w:szCs w:val="37"/>
          <w:shd w:val="clear" w:color="auto" w:fill="FFFFFF"/>
        </w:rPr>
        <w:t>启东市自来水厂有限公司2025年度探漏队伍项目</w:t>
      </w:r>
    </w:p>
    <w:p w14:paraId="4605D69B">
      <w:pPr>
        <w:widowControl/>
        <w:shd w:val="clear" w:color="auto" w:fill="FFFFFF"/>
        <w:spacing w:line="360" w:lineRule="auto"/>
        <w:jc w:val="center"/>
        <w:rPr>
          <w:rFonts w:ascii="宋体" w:hAnsi="宋体" w:cs="宋体"/>
          <w:b/>
          <w:bCs/>
          <w:color w:val="000000"/>
          <w:kern w:val="0"/>
          <w:sz w:val="37"/>
          <w:szCs w:val="37"/>
          <w:shd w:val="clear" w:color="auto" w:fill="FFFFFF"/>
        </w:rPr>
      </w:pPr>
      <w:r>
        <w:rPr>
          <w:rFonts w:hint="eastAsia" w:ascii="宋体" w:hAnsi="宋体" w:cs="宋体"/>
          <w:b/>
          <w:bCs/>
          <w:color w:val="000000"/>
          <w:kern w:val="0"/>
          <w:sz w:val="37"/>
          <w:szCs w:val="37"/>
          <w:shd w:val="clear" w:color="auto" w:fill="FFFFFF"/>
        </w:rPr>
        <w:t>市场询价公告</w:t>
      </w:r>
    </w:p>
    <w:p w14:paraId="6E97A5AB">
      <w:pPr>
        <w:spacing w:line="480" w:lineRule="exact"/>
        <w:ind w:firstLine="480" w:firstLineChars="200"/>
        <w:rPr>
          <w:rFonts w:ascii="宋体" w:hAnsi="宋体" w:cs="宋体"/>
          <w:bCs/>
          <w:sz w:val="24"/>
        </w:rPr>
      </w:pPr>
      <w:r>
        <w:rPr>
          <w:rFonts w:hint="eastAsia" w:ascii="宋体" w:hAnsi="宋体" w:cs="宋体"/>
          <w:bCs/>
          <w:sz w:val="24"/>
        </w:rPr>
        <w:t>启东市自来水厂有限公司根据启东市政府采购管理的有关规定，就启东市自来水厂有限公司2025年度探漏队伍项目进行市场采购询价调研。</w:t>
      </w:r>
    </w:p>
    <w:p w14:paraId="758E2D7F">
      <w:pPr>
        <w:pStyle w:val="9"/>
        <w:numPr>
          <w:ilvl w:val="0"/>
          <w:numId w:val="1"/>
        </w:numPr>
        <w:spacing w:line="480" w:lineRule="exact"/>
        <w:ind w:firstLineChars="0"/>
        <w:rPr>
          <w:rFonts w:ascii="宋体" w:hAnsi="宋体" w:cs="宋体"/>
          <w:b/>
          <w:sz w:val="24"/>
        </w:rPr>
      </w:pPr>
      <w:r>
        <w:rPr>
          <w:rFonts w:hint="eastAsia" w:asciiTheme="minorEastAsia" w:hAnsiTheme="minorEastAsia"/>
          <w:b/>
          <w:sz w:val="24"/>
        </w:rPr>
        <w:t>项目具体内容</w:t>
      </w:r>
      <w:r>
        <w:rPr>
          <w:rFonts w:hint="eastAsia" w:asciiTheme="minorEastAsia" w:hAnsiTheme="minorEastAsia"/>
          <w:sz w:val="24"/>
        </w:rPr>
        <w:t>：</w:t>
      </w:r>
    </w:p>
    <w:p w14:paraId="5677BBDB">
      <w:pPr>
        <w:spacing w:line="480" w:lineRule="exact"/>
        <w:ind w:firstLine="480" w:firstLineChars="200"/>
        <w:rPr>
          <w:rFonts w:asciiTheme="minorEastAsia" w:hAnsiTheme="minorEastAsia"/>
          <w:sz w:val="24"/>
        </w:rPr>
      </w:pPr>
      <w:r>
        <w:rPr>
          <w:rFonts w:hint="eastAsia" w:asciiTheme="minorEastAsia" w:hAnsiTheme="minorEastAsia"/>
          <w:sz w:val="24"/>
        </w:rPr>
        <w:t>（一）技术服务内容：</w:t>
      </w:r>
    </w:p>
    <w:p w14:paraId="57D49C02">
      <w:pPr>
        <w:spacing w:line="480" w:lineRule="exact"/>
        <w:ind w:firstLine="480" w:firstLineChars="200"/>
        <w:rPr>
          <w:rFonts w:asciiTheme="minorEastAsia" w:hAnsiTheme="minorEastAsia"/>
          <w:sz w:val="24"/>
        </w:rPr>
      </w:pPr>
      <w:r>
        <w:rPr>
          <w:rFonts w:hint="eastAsia" w:asciiTheme="minorEastAsia" w:hAnsiTheme="minorEastAsia"/>
          <w:sz w:val="24"/>
        </w:rPr>
        <w:t>1.为了控制管网漏损率，对全市管网进行漏水详查（阀栓听音、路面听音、相关检测等）。</w:t>
      </w:r>
    </w:p>
    <w:p w14:paraId="643DA00B">
      <w:pPr>
        <w:spacing w:line="480" w:lineRule="exact"/>
        <w:ind w:firstLine="480" w:firstLineChars="200"/>
        <w:rPr>
          <w:rFonts w:asciiTheme="minorEastAsia" w:hAnsiTheme="minorEastAsia"/>
          <w:sz w:val="24"/>
        </w:rPr>
      </w:pPr>
      <w:r>
        <w:rPr>
          <w:rFonts w:hint="eastAsia" w:asciiTheme="minorEastAsia" w:hAnsiTheme="minorEastAsia"/>
          <w:sz w:val="24"/>
        </w:rPr>
        <w:t>2.漏水点定位：准确率≥95%，定位精度≤1.0m。准确率与计价挂钩综合评测。以暗漏点实地标注点为圆心，1米半径以内视为定位准确。成交供应商定位准确率必须达到95%。超出定位准确率的定位点成交供应商需承担开挖回填费用混泥土地面800元/处，绿化自然土路面300元/处。准确率根据管顶覆土1米为基准，1米以内按上述标准进行考核，1米（不含）以上埋深增加部分相对应的叠加计算入考核标准。</w:t>
      </w:r>
    </w:p>
    <w:p w14:paraId="2FA40577">
      <w:pPr>
        <w:spacing w:line="480" w:lineRule="exact"/>
        <w:ind w:firstLine="480" w:firstLineChars="200"/>
        <w:rPr>
          <w:rFonts w:asciiTheme="minorEastAsia" w:hAnsiTheme="minorEastAsia"/>
          <w:sz w:val="24"/>
        </w:rPr>
      </w:pPr>
      <w:r>
        <w:rPr>
          <w:rFonts w:hint="eastAsia" w:asciiTheme="minorEastAsia" w:hAnsiTheme="minorEastAsia"/>
          <w:sz w:val="24"/>
        </w:rPr>
        <w:t>3、DN300及以下管道漏点定位误差半径≤1米，按全价计算；1米＜误差半径≤2米的，按半价计算；误差半径﹥2米的，不计价。DN300（不含）以上管道漏点定位误差半径≤1米，按全价计算；1米＜误差半径≤2.5米的，按半价计算；误差半径﹥2.5米的，不计价。</w:t>
      </w:r>
    </w:p>
    <w:p w14:paraId="015EA96F">
      <w:pPr>
        <w:spacing w:line="480" w:lineRule="exact"/>
        <w:ind w:firstLine="480" w:firstLineChars="200"/>
        <w:rPr>
          <w:rFonts w:asciiTheme="minorEastAsia" w:hAnsiTheme="minorEastAsia"/>
          <w:sz w:val="24"/>
        </w:rPr>
      </w:pPr>
      <w:r>
        <w:rPr>
          <w:rFonts w:hint="eastAsia" w:asciiTheme="minorEastAsia" w:hAnsiTheme="minorEastAsia"/>
          <w:sz w:val="24"/>
        </w:rPr>
        <w:t>遇地下电缆、燃气管道等特殊情况，无法钻孔准确定位，且乙方已事先向甲方说明了情况的，则漏点定位误差不作要求，但计费按检漏量单价的70%计算。</w:t>
      </w:r>
    </w:p>
    <w:p w14:paraId="07C7BCC2">
      <w:pPr>
        <w:spacing w:line="480" w:lineRule="exact"/>
        <w:ind w:firstLine="480" w:firstLineChars="200"/>
        <w:rPr>
          <w:rFonts w:asciiTheme="minorEastAsia" w:hAnsiTheme="minorEastAsia"/>
          <w:sz w:val="24"/>
        </w:rPr>
      </w:pPr>
      <w:r>
        <w:rPr>
          <w:rFonts w:hint="eastAsia" w:asciiTheme="minorEastAsia" w:hAnsiTheme="minorEastAsia"/>
          <w:sz w:val="24"/>
        </w:rPr>
        <w:t>（二）技术服务期限、地点：</w:t>
      </w:r>
    </w:p>
    <w:p w14:paraId="70E4E072">
      <w:pPr>
        <w:spacing w:line="480" w:lineRule="exact"/>
        <w:ind w:firstLine="480" w:firstLineChars="200"/>
        <w:rPr>
          <w:rFonts w:asciiTheme="minorEastAsia" w:hAnsiTheme="minorEastAsia"/>
          <w:sz w:val="24"/>
        </w:rPr>
      </w:pPr>
      <w:r>
        <w:rPr>
          <w:rFonts w:hint="eastAsia" w:asciiTheme="minorEastAsia" w:hAnsiTheme="minorEastAsia"/>
          <w:sz w:val="24"/>
        </w:rPr>
        <w:t>1.服务期限</w:t>
      </w:r>
      <w:r>
        <w:rPr>
          <w:rFonts w:hint="eastAsia" w:asciiTheme="minorEastAsia" w:hAnsiTheme="minorEastAsia"/>
          <w:sz w:val="24"/>
          <w:lang w:val="en-US" w:eastAsia="zh-CN"/>
        </w:rPr>
        <w:t>及范围</w:t>
      </w:r>
      <w:r>
        <w:rPr>
          <w:rFonts w:hint="eastAsia" w:asciiTheme="minorEastAsia" w:hAnsiTheme="minorEastAsia"/>
          <w:sz w:val="24"/>
        </w:rPr>
        <w:t>：</w:t>
      </w:r>
      <w:r>
        <w:rPr>
          <w:rFonts w:hint="eastAsia" w:asciiTheme="minorEastAsia" w:hAnsiTheme="minorEastAsia"/>
          <w:sz w:val="24"/>
          <w:lang w:val="en-US" w:eastAsia="zh-CN"/>
        </w:rPr>
        <w:t>一年，</w:t>
      </w:r>
      <w:r>
        <w:rPr>
          <w:rFonts w:hint="eastAsia" w:asciiTheme="minorEastAsia" w:hAnsiTheme="minorEastAsia"/>
          <w:sz w:val="24"/>
        </w:rPr>
        <w:t>全市覆盖一轮</w:t>
      </w:r>
      <w:r>
        <w:rPr>
          <w:rFonts w:hint="eastAsia" w:asciiTheme="minorEastAsia" w:hAnsiTheme="minorEastAsia"/>
          <w:sz w:val="24"/>
          <w:lang w:eastAsia="zh-CN"/>
        </w:rPr>
        <w:t>（</w:t>
      </w:r>
      <w:r>
        <w:rPr>
          <w:rFonts w:hint="eastAsia" w:asciiTheme="minorEastAsia" w:hAnsiTheme="minorEastAsia"/>
          <w:sz w:val="24"/>
          <w:lang w:val="en-US" w:eastAsia="zh-CN"/>
        </w:rPr>
        <w:t>不包含吕四港镇）</w:t>
      </w:r>
      <w:r>
        <w:rPr>
          <w:rFonts w:hint="eastAsia" w:asciiTheme="minorEastAsia" w:hAnsiTheme="minorEastAsia"/>
          <w:sz w:val="24"/>
        </w:rPr>
        <w:t>。</w:t>
      </w:r>
    </w:p>
    <w:p w14:paraId="6BFB00B5">
      <w:pPr>
        <w:spacing w:line="480" w:lineRule="exact"/>
        <w:ind w:firstLine="480" w:firstLineChars="200"/>
        <w:rPr>
          <w:rFonts w:asciiTheme="minorEastAsia" w:hAnsiTheme="minorEastAsia"/>
          <w:sz w:val="24"/>
        </w:rPr>
      </w:pPr>
      <w:r>
        <w:rPr>
          <w:rFonts w:hint="eastAsia" w:asciiTheme="minorEastAsia" w:hAnsiTheme="minorEastAsia"/>
          <w:sz w:val="24"/>
        </w:rPr>
        <w:t>2.服务地点：采购单位指定地点，城区沿江公路以北、站前路以南、丁仓港路以西、西苑路以东；各乡镇站所。具体以业务通知部门通知的地点为准。</w:t>
      </w:r>
    </w:p>
    <w:p w14:paraId="156F7491">
      <w:pPr>
        <w:spacing w:line="480" w:lineRule="exact"/>
        <w:ind w:firstLine="480" w:firstLineChars="200"/>
        <w:rPr>
          <w:rFonts w:asciiTheme="minorEastAsia" w:hAnsiTheme="minorEastAsia"/>
          <w:sz w:val="24"/>
        </w:rPr>
      </w:pPr>
      <w:r>
        <w:rPr>
          <w:rFonts w:hint="eastAsia" w:asciiTheme="minorEastAsia" w:hAnsiTheme="minorEastAsia"/>
          <w:sz w:val="24"/>
        </w:rPr>
        <w:t>（三）验收标准及方法：</w:t>
      </w:r>
    </w:p>
    <w:p w14:paraId="2231E207">
      <w:pPr>
        <w:spacing w:line="480" w:lineRule="exact"/>
        <w:ind w:firstLine="480" w:firstLineChars="200"/>
        <w:rPr>
          <w:rFonts w:asciiTheme="minorEastAsia" w:hAnsiTheme="minorEastAsia"/>
          <w:sz w:val="24"/>
        </w:rPr>
      </w:pPr>
      <w:r>
        <w:rPr>
          <w:rFonts w:hint="eastAsia" w:asciiTheme="minorEastAsia" w:hAnsiTheme="minorEastAsia"/>
          <w:sz w:val="24"/>
        </w:rPr>
        <w:t>1、质量要求：合格，安全规范文明施工，达到相关国标和行业标准。</w:t>
      </w:r>
    </w:p>
    <w:p w14:paraId="3662F697">
      <w:pPr>
        <w:spacing w:line="480" w:lineRule="exact"/>
        <w:ind w:firstLine="480" w:firstLineChars="200"/>
        <w:rPr>
          <w:rFonts w:asciiTheme="minorEastAsia" w:hAnsiTheme="minorEastAsia"/>
          <w:sz w:val="24"/>
        </w:rPr>
      </w:pPr>
      <w:r>
        <w:rPr>
          <w:rFonts w:hint="eastAsia" w:asciiTheme="minorEastAsia" w:hAnsiTheme="minorEastAsia"/>
          <w:sz w:val="24"/>
        </w:rPr>
        <w:t>2、验收标准：成交供应商提供完整的查漏资料，并按招标文件中有关技术要求施工。</w:t>
      </w:r>
    </w:p>
    <w:p w14:paraId="21A198D7">
      <w:pPr>
        <w:spacing w:line="480" w:lineRule="exact"/>
        <w:ind w:firstLine="480" w:firstLineChars="200"/>
        <w:rPr>
          <w:rFonts w:asciiTheme="minorEastAsia" w:hAnsiTheme="minorEastAsia"/>
          <w:sz w:val="24"/>
        </w:rPr>
      </w:pPr>
      <w:r>
        <w:rPr>
          <w:rFonts w:hint="eastAsia" w:asciiTheme="minorEastAsia" w:hAnsiTheme="minorEastAsia"/>
          <w:sz w:val="24"/>
        </w:rPr>
        <w:t>3、验收方法：</w:t>
      </w:r>
    </w:p>
    <w:p w14:paraId="72F4DA48">
      <w:pPr>
        <w:spacing w:line="480" w:lineRule="exact"/>
        <w:ind w:firstLine="480" w:firstLineChars="200"/>
        <w:rPr>
          <w:rFonts w:asciiTheme="minorEastAsia" w:hAnsiTheme="minorEastAsia"/>
          <w:sz w:val="24"/>
        </w:rPr>
      </w:pPr>
      <w:r>
        <w:rPr>
          <w:rFonts w:hint="eastAsia" w:asciiTheme="minorEastAsia" w:hAnsiTheme="minorEastAsia"/>
          <w:sz w:val="24"/>
        </w:rPr>
        <w:t>（1）由采购单位组织相关人员及时对成交供应商探漏数据进行核准，查出的漏点及时开挖修复。</w:t>
      </w:r>
    </w:p>
    <w:p w14:paraId="31D51C61">
      <w:pPr>
        <w:spacing w:line="480" w:lineRule="exact"/>
        <w:ind w:firstLine="480" w:firstLineChars="200"/>
        <w:rPr>
          <w:rFonts w:asciiTheme="minorEastAsia" w:hAnsiTheme="minorEastAsia"/>
          <w:sz w:val="24"/>
        </w:rPr>
      </w:pPr>
      <w:r>
        <w:rPr>
          <w:rFonts w:hint="eastAsia" w:asciiTheme="minorEastAsia" w:hAnsiTheme="minorEastAsia"/>
          <w:sz w:val="24"/>
        </w:rPr>
        <w:t>（2）填写漏量记录认定单及漏点说明（附定位水印照片，由成交供应商提供）；</w:t>
      </w:r>
    </w:p>
    <w:p w14:paraId="4F3907D4">
      <w:pPr>
        <w:spacing w:line="480" w:lineRule="exact"/>
        <w:ind w:firstLine="480" w:firstLineChars="200"/>
        <w:rPr>
          <w:rFonts w:asciiTheme="minorEastAsia" w:hAnsiTheme="minorEastAsia"/>
          <w:sz w:val="24"/>
        </w:rPr>
      </w:pPr>
      <w:r>
        <w:rPr>
          <w:rFonts w:hint="eastAsia" w:asciiTheme="minorEastAsia" w:hAnsiTheme="minorEastAsia"/>
          <w:sz w:val="24"/>
        </w:rPr>
        <w:t>（3）每个漏点由采购单位相关人员签字认定（详细的描述出漏点所在位置，所漏部位，口径，漏水量（查到漏水点总漏量吨/小时）等参数）。</w:t>
      </w:r>
    </w:p>
    <w:p w14:paraId="4ECD85B9">
      <w:pPr>
        <w:spacing w:line="480" w:lineRule="exact"/>
        <w:ind w:firstLine="480" w:firstLineChars="200"/>
        <w:rPr>
          <w:rFonts w:hint="eastAsia" w:asciiTheme="minorEastAsia" w:hAnsiTheme="minorEastAsia"/>
          <w:sz w:val="24"/>
        </w:rPr>
      </w:pPr>
      <w:r>
        <w:rPr>
          <w:rFonts w:hint="eastAsia" w:asciiTheme="minorEastAsia" w:hAnsiTheme="minorEastAsia"/>
          <w:sz w:val="24"/>
        </w:rPr>
        <w:t>（4）成交供应商检查出的漏水量必须经采购单位相关部门签字确认，方可作为结算依据。</w:t>
      </w:r>
    </w:p>
    <w:p w14:paraId="7DE93CB6">
      <w:pPr>
        <w:spacing w:line="480" w:lineRule="exact"/>
        <w:ind w:firstLine="482" w:firstLineChars="200"/>
        <w:rPr>
          <w:rFonts w:ascii="宋体" w:hAnsi="宋体" w:cs="宋体"/>
          <w:b/>
          <w:sz w:val="24"/>
        </w:rPr>
      </w:pPr>
      <w:r>
        <w:rPr>
          <w:rFonts w:hint="eastAsia" w:ascii="宋体" w:hAnsi="宋体" w:cs="宋体"/>
          <w:b/>
          <w:sz w:val="24"/>
        </w:rPr>
        <w:t>四、约定事项：</w:t>
      </w:r>
    </w:p>
    <w:p w14:paraId="679931EB">
      <w:pPr>
        <w:spacing w:line="480" w:lineRule="exact"/>
        <w:ind w:firstLine="480" w:firstLineChars="200"/>
        <w:rPr>
          <w:rFonts w:hint="eastAsia" w:ascii="宋体" w:hAnsi="宋体" w:cs="宋体"/>
          <w:sz w:val="24"/>
        </w:rPr>
      </w:pPr>
      <w:r>
        <w:rPr>
          <w:rFonts w:hint="eastAsia" w:ascii="宋体" w:hAnsi="宋体" w:cs="宋体"/>
          <w:bCs/>
          <w:sz w:val="24"/>
        </w:rPr>
        <w:t>1、</w:t>
      </w:r>
      <w:r>
        <w:rPr>
          <w:rFonts w:hint="eastAsia" w:ascii="宋体" w:hAnsi="宋体" w:cs="宋体"/>
          <w:sz w:val="24"/>
        </w:rPr>
        <w:t>本项目报价采用费率报价，应包括但不限于完成管道查漏项目的现场调查勘测、人工费、机械费、检测费、交通差旅费、交通费、验收、相关辅助材料费、管理费、利润、措施费、规范以及应由供应商支付的规费及税金等一切费用，项目实施过程中不再支付其它任何费用。</w:t>
      </w:r>
    </w:p>
    <w:p w14:paraId="5CD34582">
      <w:pPr>
        <w:spacing w:line="480" w:lineRule="exact"/>
        <w:ind w:firstLine="480" w:firstLineChars="200"/>
        <w:rPr>
          <w:rFonts w:hint="eastAsia" w:ascii="宋体" w:hAnsi="宋体" w:cs="宋体"/>
          <w:sz w:val="24"/>
        </w:rPr>
      </w:pPr>
      <w:r>
        <w:rPr>
          <w:rFonts w:hint="eastAsia" w:ascii="宋体" w:hAnsi="宋体" w:cs="宋体"/>
          <w:sz w:val="24"/>
        </w:rPr>
        <w:t>本次探漏计费方式：查到漏水点总漏量（吨/小时）×24×365×（中标价）元/吨•小时，作为结算价。如该漏水点发现漏水量结算价小于200元的，以每个点200元作为最低计费标准。</w:t>
      </w:r>
    </w:p>
    <w:p w14:paraId="0D6B2E37">
      <w:pPr>
        <w:spacing w:line="480" w:lineRule="exact"/>
        <w:ind w:firstLine="480" w:firstLineChars="200"/>
        <w:rPr>
          <w:rFonts w:ascii="宋体" w:hAnsi="宋体" w:cs="宋体"/>
          <w:sz w:val="24"/>
        </w:rPr>
      </w:pPr>
      <w:r>
        <w:rPr>
          <w:rFonts w:hint="eastAsia" w:ascii="宋体" w:hAnsi="宋体" w:cs="宋体"/>
          <w:sz w:val="24"/>
        </w:rPr>
        <w:t>最终结算以业务部门相关证明材料为最终漏水流量。</w:t>
      </w:r>
    </w:p>
    <w:p w14:paraId="7F85CCC1">
      <w:pPr>
        <w:spacing w:line="480" w:lineRule="exact"/>
        <w:ind w:firstLine="480" w:firstLineChars="200"/>
        <w:rPr>
          <w:rFonts w:ascii="宋体" w:hAnsi="宋体" w:cs="宋体"/>
          <w:sz w:val="24"/>
        </w:rPr>
      </w:pPr>
      <w:r>
        <w:rPr>
          <w:rFonts w:hint="eastAsia" w:ascii="宋体" w:hAnsi="宋体" w:cs="宋体"/>
          <w:sz w:val="24"/>
        </w:rPr>
        <w:t>2、拟定支付方式及期限：按实际检测到的漏水量进行结算，成交供应商必须提供经采购单位相关人员签字的漏水量相关资料，无质量问题后付清。成交供应商应根据采购单位要求开具发票，付款时间为采购单位收到成交供应商开具的增值税发票后30日内。</w:t>
      </w:r>
    </w:p>
    <w:p w14:paraId="0C726D5E">
      <w:pPr>
        <w:spacing w:line="480" w:lineRule="exact"/>
        <w:ind w:firstLine="480" w:firstLineChars="200"/>
        <w:rPr>
          <w:rFonts w:ascii="宋体" w:hAnsi="宋体" w:cs="宋体"/>
          <w:sz w:val="24"/>
        </w:rPr>
      </w:pPr>
      <w:r>
        <w:rPr>
          <w:rFonts w:hint="eastAsia" w:ascii="宋体" w:hAnsi="宋体" w:cs="宋体"/>
          <w:sz w:val="24"/>
        </w:rPr>
        <w:t>3、其他：（1）请报价单位认真核算、如实报价，如发现虚假报价的，记入黑名单；（2）本次报价仅作为市场调研用，因此价格仅供参考；（3）本次调研询价不接收质疑函，只接收对本项目的建议。</w:t>
      </w:r>
    </w:p>
    <w:p w14:paraId="1F87409D">
      <w:pPr>
        <w:widowControl/>
        <w:spacing w:line="17" w:lineRule="atLeast"/>
        <w:jc w:val="center"/>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 xml:space="preserve">                                 启东市自来水厂有限公司</w:t>
      </w:r>
    </w:p>
    <w:p w14:paraId="6005923A">
      <w:pPr>
        <w:widowControl/>
        <w:spacing w:line="17" w:lineRule="atLeast"/>
        <w:jc w:val="center"/>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 xml:space="preserve">                                    2025年</w:t>
      </w:r>
      <w:r>
        <w:rPr>
          <w:rFonts w:hint="eastAsia" w:cs="仿宋" w:asciiTheme="minorEastAsia" w:hAnsiTheme="minorEastAsia" w:eastAsiaTheme="minorEastAsia"/>
          <w:b/>
          <w:bCs/>
          <w:color w:val="000000"/>
          <w:kern w:val="0"/>
          <w:sz w:val="28"/>
          <w:szCs w:val="28"/>
          <w:lang w:val="en-US" w:eastAsia="zh-CN"/>
        </w:rPr>
        <w:t>4</w:t>
      </w:r>
      <w:r>
        <w:rPr>
          <w:rFonts w:hint="eastAsia" w:cs="仿宋" w:asciiTheme="minorEastAsia" w:hAnsiTheme="minorEastAsia" w:eastAsiaTheme="minorEastAsia"/>
          <w:b/>
          <w:bCs/>
          <w:color w:val="000000"/>
          <w:kern w:val="0"/>
          <w:sz w:val="28"/>
          <w:szCs w:val="28"/>
        </w:rPr>
        <w:t>月</w:t>
      </w:r>
      <w:r>
        <w:rPr>
          <w:rFonts w:hint="eastAsia" w:cs="仿宋" w:asciiTheme="minorEastAsia" w:hAnsiTheme="minorEastAsia" w:eastAsiaTheme="minorEastAsia"/>
          <w:b/>
          <w:bCs/>
          <w:color w:val="000000"/>
          <w:kern w:val="0"/>
          <w:sz w:val="28"/>
          <w:szCs w:val="28"/>
          <w:lang w:val="en-US" w:eastAsia="zh-CN"/>
        </w:rPr>
        <w:t>1</w:t>
      </w:r>
      <w:r>
        <w:rPr>
          <w:rFonts w:hint="eastAsia" w:cs="仿宋" w:asciiTheme="minorEastAsia" w:hAnsiTheme="minorEastAsia" w:eastAsiaTheme="minorEastAsia"/>
          <w:b/>
          <w:bCs/>
          <w:color w:val="000000"/>
          <w:kern w:val="0"/>
          <w:sz w:val="28"/>
          <w:szCs w:val="28"/>
        </w:rPr>
        <w:t>日</w:t>
      </w:r>
    </w:p>
    <w:p w14:paraId="2E8F394D">
      <w:pPr>
        <w:widowControl/>
        <w:spacing w:line="17" w:lineRule="atLeast"/>
        <w:jc w:val="left"/>
        <w:rPr>
          <w:rFonts w:cs="仿宋" w:asciiTheme="minorEastAsia" w:hAnsiTheme="minorEastAsia" w:eastAsiaTheme="minorEastAsia"/>
          <w:b/>
          <w:bCs/>
          <w:color w:val="000000"/>
          <w:kern w:val="0"/>
          <w:sz w:val="28"/>
          <w:szCs w:val="28"/>
        </w:rPr>
      </w:pPr>
    </w:p>
    <w:p w14:paraId="23233A92">
      <w:pPr>
        <w:widowControl/>
        <w:spacing w:line="17" w:lineRule="atLeast"/>
        <w:jc w:val="left"/>
        <w:rPr>
          <w:rFonts w:cs="仿宋" w:asciiTheme="minorEastAsia" w:hAnsiTheme="minorEastAsia" w:eastAsiaTheme="minorEastAsia"/>
          <w:b/>
          <w:bCs/>
          <w:color w:val="000000"/>
          <w:kern w:val="0"/>
          <w:sz w:val="28"/>
          <w:szCs w:val="28"/>
        </w:rPr>
      </w:pPr>
      <w:r>
        <w:rPr>
          <w:rFonts w:cs="仿宋" w:asciiTheme="minorEastAsia" w:hAnsiTheme="minorEastAsia" w:eastAsiaTheme="minorEastAsia"/>
          <w:b/>
          <w:bCs/>
          <w:color w:val="000000"/>
          <w:kern w:val="0"/>
          <w:sz w:val="28"/>
          <w:szCs w:val="28"/>
        </w:rPr>
        <w:t>附件</w:t>
      </w:r>
      <w:r>
        <w:rPr>
          <w:rFonts w:hint="eastAsia" w:cs="仿宋" w:asciiTheme="minorEastAsia" w:hAnsiTheme="minorEastAsia" w:eastAsiaTheme="minorEastAsia"/>
          <w:b/>
          <w:bCs/>
          <w:color w:val="000000"/>
          <w:kern w:val="0"/>
          <w:sz w:val="28"/>
          <w:szCs w:val="28"/>
        </w:rPr>
        <w:t>1：</w:t>
      </w:r>
    </w:p>
    <w:p w14:paraId="06B26996">
      <w:pPr>
        <w:widowControl/>
        <w:spacing w:line="17" w:lineRule="atLeast"/>
        <w:jc w:val="center"/>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启东市自来水厂有限公司2025年度探漏队伍项目</w:t>
      </w:r>
    </w:p>
    <w:p w14:paraId="2FE82FE3">
      <w:pPr>
        <w:widowControl/>
        <w:spacing w:line="17" w:lineRule="atLeast"/>
        <w:jc w:val="center"/>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市场询价表</w:t>
      </w:r>
    </w:p>
    <w:tbl>
      <w:tblPr>
        <w:tblStyle w:val="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165"/>
        <w:gridCol w:w="3371"/>
        <w:gridCol w:w="2127"/>
      </w:tblGrid>
      <w:tr w14:paraId="5C9C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27" w:type="dxa"/>
            <w:noWrap/>
            <w:vAlign w:val="center"/>
          </w:tcPr>
          <w:p w14:paraId="3B120E12">
            <w:pPr>
              <w:jc w:val="center"/>
              <w:rPr>
                <w:rFonts w:ascii="宋体" w:hAnsi="宋体" w:cs="宋体"/>
                <w:b/>
                <w:bCs/>
                <w:sz w:val="24"/>
              </w:rPr>
            </w:pPr>
            <w:r>
              <w:rPr>
                <w:rFonts w:hint="eastAsia" w:ascii="宋体" w:hAnsi="宋体" w:cs="宋体"/>
                <w:b/>
                <w:bCs/>
                <w:sz w:val="24"/>
              </w:rPr>
              <w:t>项目名称</w:t>
            </w:r>
          </w:p>
        </w:tc>
        <w:tc>
          <w:tcPr>
            <w:tcW w:w="1165" w:type="dxa"/>
            <w:noWrap/>
            <w:vAlign w:val="center"/>
          </w:tcPr>
          <w:p w14:paraId="39FE3D1B">
            <w:pPr>
              <w:jc w:val="center"/>
              <w:rPr>
                <w:rFonts w:hint="eastAsia" w:ascii="宋体" w:hAnsi="宋体" w:cs="宋体"/>
                <w:b/>
                <w:bCs/>
                <w:sz w:val="24"/>
              </w:rPr>
            </w:pPr>
            <w:r>
              <w:rPr>
                <w:rFonts w:hint="eastAsia" w:ascii="宋体" w:hAnsi="宋体" w:cs="宋体"/>
                <w:b/>
                <w:bCs/>
                <w:sz w:val="24"/>
              </w:rPr>
              <w:t>服务</w:t>
            </w:r>
          </w:p>
          <w:p w14:paraId="5F8E7417">
            <w:pPr>
              <w:jc w:val="center"/>
              <w:rPr>
                <w:rFonts w:ascii="宋体" w:hAnsi="宋体" w:cs="宋体"/>
                <w:b/>
                <w:bCs/>
                <w:sz w:val="24"/>
              </w:rPr>
            </w:pPr>
            <w:r>
              <w:rPr>
                <w:rFonts w:hint="eastAsia" w:ascii="宋体" w:hAnsi="宋体" w:cs="宋体"/>
                <w:b/>
                <w:bCs/>
                <w:sz w:val="24"/>
              </w:rPr>
              <w:t>期限</w:t>
            </w:r>
          </w:p>
        </w:tc>
        <w:tc>
          <w:tcPr>
            <w:tcW w:w="3371" w:type="dxa"/>
            <w:noWrap/>
            <w:vAlign w:val="center"/>
          </w:tcPr>
          <w:p w14:paraId="7EC6EC44">
            <w:pPr>
              <w:jc w:val="center"/>
              <w:rPr>
                <w:rFonts w:ascii="宋体" w:hAnsi="宋体" w:cs="宋体"/>
                <w:b/>
                <w:bCs/>
                <w:color w:val="000000"/>
                <w:sz w:val="24"/>
              </w:rPr>
            </w:pPr>
            <w:r>
              <w:rPr>
                <w:rFonts w:hint="eastAsia" w:ascii="宋体" w:hAnsi="宋体" w:cs="宋体"/>
                <w:b/>
                <w:bCs/>
                <w:sz w:val="24"/>
              </w:rPr>
              <w:t>服务地点</w:t>
            </w:r>
          </w:p>
        </w:tc>
        <w:tc>
          <w:tcPr>
            <w:tcW w:w="2127" w:type="dxa"/>
            <w:noWrap/>
            <w:vAlign w:val="center"/>
          </w:tcPr>
          <w:p w14:paraId="40160EAA">
            <w:pPr>
              <w:jc w:val="center"/>
              <w:rPr>
                <w:rFonts w:ascii="宋体" w:hAnsi="宋体" w:cs="宋体"/>
                <w:b/>
                <w:bCs/>
                <w:sz w:val="24"/>
              </w:rPr>
            </w:pPr>
            <w:r>
              <w:rPr>
                <w:rFonts w:hint="eastAsia" w:ascii="宋体" w:hAnsi="宋体" w:cs="宋体"/>
                <w:b/>
                <w:bCs/>
                <w:sz w:val="24"/>
              </w:rPr>
              <w:t>报 价</w:t>
            </w:r>
          </w:p>
        </w:tc>
      </w:tr>
      <w:tr w14:paraId="6027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2327" w:type="dxa"/>
            <w:noWrap/>
            <w:vAlign w:val="center"/>
          </w:tcPr>
          <w:p w14:paraId="5C93228B">
            <w:pPr>
              <w:spacing w:line="360" w:lineRule="auto"/>
              <w:jc w:val="center"/>
              <w:rPr>
                <w:rFonts w:ascii="宋体" w:hAnsi="宋体" w:cs="宋体"/>
                <w:b/>
                <w:bCs/>
                <w:sz w:val="24"/>
              </w:rPr>
            </w:pPr>
            <w:r>
              <w:rPr>
                <w:rFonts w:hint="eastAsia" w:ascii="宋体" w:hAnsi="宋体" w:cs="宋体"/>
                <w:bCs/>
                <w:sz w:val="24"/>
              </w:rPr>
              <w:t>启东市自来水厂有限公司关于确定2025年度探漏队伍项目</w:t>
            </w:r>
          </w:p>
        </w:tc>
        <w:tc>
          <w:tcPr>
            <w:tcW w:w="1165" w:type="dxa"/>
            <w:noWrap/>
            <w:vAlign w:val="center"/>
          </w:tcPr>
          <w:p w14:paraId="1C814FC7">
            <w:pPr>
              <w:spacing w:line="360" w:lineRule="auto"/>
              <w:jc w:val="center"/>
              <w:rPr>
                <w:rFonts w:ascii="宋体" w:hAnsi="宋体" w:cs="宋体"/>
                <w:sz w:val="24"/>
              </w:rPr>
            </w:pPr>
            <w:r>
              <w:rPr>
                <w:rFonts w:hint="eastAsia" w:ascii="宋体" w:hAnsi="宋体" w:cs="宋体"/>
                <w:sz w:val="24"/>
              </w:rPr>
              <w:t>一年</w:t>
            </w:r>
          </w:p>
        </w:tc>
        <w:tc>
          <w:tcPr>
            <w:tcW w:w="3371" w:type="dxa"/>
            <w:noWrap/>
            <w:vAlign w:val="center"/>
          </w:tcPr>
          <w:p w14:paraId="306C28E7">
            <w:pPr>
              <w:spacing w:line="360" w:lineRule="auto"/>
              <w:jc w:val="center"/>
              <w:rPr>
                <w:rFonts w:ascii="宋体" w:hAnsi="宋体" w:cs="宋体"/>
                <w:sz w:val="24"/>
              </w:rPr>
            </w:pPr>
            <w:r>
              <w:rPr>
                <w:rFonts w:hint="eastAsia" w:ascii="宋体" w:hAnsi="宋体" w:cs="宋体"/>
                <w:sz w:val="24"/>
              </w:rPr>
              <w:t>采购单位指定地点，城区沿江公路以北、站前路以南、丁仓港路以西、西苑路以东；各乡镇站所。具体以业务部门通知的地点为准。</w:t>
            </w:r>
          </w:p>
        </w:tc>
        <w:tc>
          <w:tcPr>
            <w:tcW w:w="2127" w:type="dxa"/>
            <w:noWrap/>
            <w:vAlign w:val="center"/>
          </w:tcPr>
          <w:p w14:paraId="32E02B50">
            <w:pPr>
              <w:spacing w:line="360" w:lineRule="auto"/>
              <w:jc w:val="center"/>
              <w:rPr>
                <w:rFonts w:ascii="宋体" w:hAnsi="宋体" w:cs="宋体"/>
                <w:sz w:val="24"/>
              </w:rPr>
            </w:pPr>
            <w:r>
              <w:rPr>
                <w:rFonts w:hint="eastAsia" w:ascii="宋体" w:hAnsi="宋体" w:cs="宋体"/>
                <w:color w:val="000000"/>
                <w:sz w:val="24"/>
              </w:rPr>
              <w:t>探漏按每小时漏量</w:t>
            </w:r>
            <w:r>
              <w:rPr>
                <w:rFonts w:hint="eastAsia" w:ascii="宋体" w:hAnsi="宋体" w:cs="宋体"/>
                <w:color w:val="000000"/>
                <w:sz w:val="24"/>
                <w:u w:val="single"/>
              </w:rPr>
              <w:t>  </w:t>
            </w:r>
            <w:r>
              <w:rPr>
                <w:rFonts w:hint="eastAsia" w:ascii="宋体" w:hAnsi="宋体" w:cs="宋体"/>
                <w:color w:val="000000"/>
                <w:sz w:val="24"/>
              </w:rPr>
              <w:t>元/吨</w:t>
            </w:r>
          </w:p>
        </w:tc>
      </w:tr>
    </w:tbl>
    <w:p w14:paraId="3133F349">
      <w:pPr>
        <w:snapToGrid w:val="0"/>
        <w:spacing w:line="480" w:lineRule="exact"/>
        <w:ind w:firstLine="480" w:firstLineChars="200"/>
        <w:rPr>
          <w:rFonts w:ascii="宋体" w:hAnsi="宋体" w:cs="宋体"/>
          <w:bCs/>
          <w:sz w:val="24"/>
        </w:rPr>
      </w:pPr>
      <w:r>
        <w:rPr>
          <w:rFonts w:hint="eastAsia" w:ascii="宋体" w:hAnsi="宋体" w:cs="宋体"/>
          <w:bCs/>
          <w:sz w:val="24"/>
        </w:rPr>
        <w:t>注：1、公示期为自本公告发布之日起三个工作日，并于2025年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7</w:t>
      </w:r>
      <w:r>
        <w:rPr>
          <w:rFonts w:hint="eastAsia" w:ascii="宋体" w:hAnsi="宋体" w:cs="宋体"/>
          <w:bCs/>
          <w:sz w:val="24"/>
        </w:rPr>
        <w:t>日17点30分前提交盖章报价文件及资格要求的证明材料，送或寄（以邮戳为准）启东市自来水厂有限公司（启东市汇龙镇金沙江路672号）。联系人：高明君，联系电话：</w:t>
      </w:r>
      <w:r>
        <w:rPr>
          <w:rFonts w:ascii="宋体" w:hAnsi="宋体" w:cs="宋体"/>
          <w:bCs/>
          <w:sz w:val="24"/>
        </w:rPr>
        <w:t>0513-83109995</w:t>
      </w:r>
      <w:r>
        <w:rPr>
          <w:rFonts w:hint="eastAsia" w:ascii="宋体" w:hAnsi="宋体" w:cs="宋体"/>
          <w:bCs/>
          <w:sz w:val="24"/>
        </w:rPr>
        <w:t>；</w:t>
      </w:r>
    </w:p>
    <w:p w14:paraId="4C9E1933">
      <w:pPr>
        <w:spacing w:line="480" w:lineRule="exact"/>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252EBFAB">
      <w:pPr>
        <w:spacing w:line="480" w:lineRule="exact"/>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6EFFB78F">
      <w:pPr>
        <w:spacing w:line="480" w:lineRule="exact"/>
        <w:ind w:firstLine="480" w:firstLineChars="200"/>
        <w:rPr>
          <w:rFonts w:ascii="宋体" w:hAnsi="宋体" w:cs="宋体"/>
          <w:bCs/>
          <w:sz w:val="24"/>
        </w:rPr>
      </w:pPr>
      <w:r>
        <w:rPr>
          <w:rFonts w:hint="eastAsia" w:ascii="宋体" w:hAnsi="宋体" w:cs="宋体"/>
          <w:bCs/>
          <w:sz w:val="24"/>
        </w:rPr>
        <w:t>4、对于参加报价的供应商，须提供合法的营业执照（加盖公章）；</w:t>
      </w:r>
    </w:p>
    <w:p w14:paraId="4DF780EA">
      <w:pPr>
        <w:spacing w:line="480" w:lineRule="exact"/>
        <w:ind w:firstLine="480" w:firstLineChars="200"/>
        <w:rPr>
          <w:rFonts w:ascii="宋体" w:hAnsi="宋体" w:cs="宋体"/>
          <w:bCs/>
          <w:sz w:val="24"/>
        </w:rPr>
      </w:pPr>
      <w:r>
        <w:rPr>
          <w:rFonts w:hint="eastAsia" w:ascii="宋体" w:hAnsi="宋体" w:cs="宋体"/>
          <w:bCs/>
          <w:sz w:val="24"/>
        </w:rPr>
        <w:t>5、本项目招标不接受联合体投标。</w:t>
      </w:r>
    </w:p>
    <w:p w14:paraId="1C4B8564">
      <w:pPr>
        <w:spacing w:afterLines="50"/>
        <w:rPr>
          <w:rFonts w:asciiTheme="minorEastAsia" w:hAnsiTheme="minorEastAsia" w:eastAsiaTheme="minorEastAsia"/>
          <w:b/>
        </w:rPr>
      </w:pPr>
    </w:p>
    <w:p w14:paraId="16C42AD8">
      <w:pPr>
        <w:spacing w:afterLines="50"/>
        <w:rPr>
          <w:rFonts w:asciiTheme="minorEastAsia" w:hAnsiTheme="minorEastAsia" w:eastAsiaTheme="minorEastAsia"/>
          <w:b/>
        </w:rPr>
      </w:pPr>
    </w:p>
    <w:p w14:paraId="674EB9C6">
      <w:pPr>
        <w:spacing w:line="480" w:lineRule="exact"/>
        <w:rPr>
          <w:rFonts w:ascii="宋体" w:hAnsi="宋体" w:cs="宋体"/>
          <w:bCs/>
          <w:sz w:val="24"/>
        </w:rPr>
      </w:pPr>
      <w:r>
        <w:rPr>
          <w:rFonts w:ascii="宋体" w:hAnsi="宋体" w:cs="宋体"/>
          <w:bCs/>
          <w:sz w:val="24"/>
        </w:rPr>
        <w:t>询价单位：</w:t>
      </w:r>
      <w:r>
        <w:rPr>
          <w:rFonts w:hint="eastAsia" w:ascii="宋体" w:hAnsi="宋体" w:cs="宋体"/>
          <w:bCs/>
          <w:sz w:val="24"/>
        </w:rPr>
        <w:t>启东市自来水厂有限公司            报价单位（盖章）：</w:t>
      </w:r>
    </w:p>
    <w:p w14:paraId="17934270">
      <w:pPr>
        <w:spacing w:line="480" w:lineRule="exact"/>
        <w:jc w:val="left"/>
        <w:rPr>
          <w:rFonts w:ascii="宋体" w:hAnsi="宋体" w:cs="宋体"/>
          <w:bCs/>
          <w:sz w:val="24"/>
        </w:rPr>
      </w:pPr>
      <w:r>
        <w:rPr>
          <w:rFonts w:ascii="宋体" w:hAnsi="宋体" w:cs="宋体"/>
          <w:bCs/>
          <w:sz w:val="24"/>
        </w:rPr>
        <w:t>联系人：</w:t>
      </w:r>
      <w:r>
        <w:rPr>
          <w:rFonts w:hint="eastAsia" w:ascii="宋体" w:hAnsi="宋体" w:cs="宋体"/>
          <w:bCs/>
          <w:sz w:val="24"/>
        </w:rPr>
        <w:t xml:space="preserve">高明君                              </w:t>
      </w:r>
      <w:r>
        <w:rPr>
          <w:rFonts w:ascii="宋体" w:hAnsi="宋体" w:cs="宋体"/>
          <w:bCs/>
          <w:sz w:val="24"/>
        </w:rPr>
        <w:t>联系人：</w:t>
      </w:r>
    </w:p>
    <w:p w14:paraId="6A6168B3">
      <w:pPr>
        <w:spacing w:line="480" w:lineRule="exact"/>
        <w:jc w:val="left"/>
        <w:rPr>
          <w:rFonts w:ascii="宋体" w:hAnsi="宋体" w:cs="宋体"/>
          <w:bCs/>
          <w:sz w:val="24"/>
        </w:rPr>
      </w:pPr>
      <w:r>
        <w:rPr>
          <w:rFonts w:hint="eastAsia" w:ascii="宋体" w:hAnsi="宋体" w:cs="宋体"/>
          <w:bCs/>
          <w:sz w:val="24"/>
        </w:rPr>
        <w:t>联系电话：</w:t>
      </w:r>
      <w:r>
        <w:rPr>
          <w:rFonts w:ascii="宋体" w:hAnsi="宋体" w:cs="宋体"/>
          <w:bCs/>
          <w:sz w:val="24"/>
        </w:rPr>
        <w:t>0513-83109995</w:t>
      </w:r>
      <w:r>
        <w:rPr>
          <w:rFonts w:hint="eastAsia" w:ascii="宋体" w:hAnsi="宋体" w:cs="宋体"/>
          <w:bCs/>
          <w:sz w:val="24"/>
        </w:rPr>
        <w:t xml:space="preserve">                     </w:t>
      </w:r>
      <w:r>
        <w:rPr>
          <w:rFonts w:ascii="宋体" w:hAnsi="宋体" w:cs="宋体"/>
          <w:bCs/>
          <w:sz w:val="24"/>
        </w:rPr>
        <w:t>联系电话：</w:t>
      </w:r>
      <w:bookmarkStart w:id="0" w:name="_GoBack"/>
      <w:bookmarkEnd w:id="0"/>
    </w:p>
    <w:p w14:paraId="25665E1C">
      <w:pPr>
        <w:spacing w:line="480" w:lineRule="exact"/>
        <w:rPr>
          <w:rFonts w:ascii="宋体" w:hAnsi="宋体" w:cs="宋体"/>
          <w:bCs/>
          <w:sz w:val="24"/>
        </w:rPr>
      </w:pPr>
      <w:r>
        <w:rPr>
          <w:rFonts w:ascii="宋体" w:hAnsi="宋体" w:cs="宋体"/>
          <w:bCs/>
          <w:sz w:val="24"/>
        </w:rPr>
        <w:t>地址：</w:t>
      </w:r>
      <w:r>
        <w:rPr>
          <w:rFonts w:hint="eastAsia" w:ascii="宋体" w:hAnsi="宋体" w:cs="宋体"/>
          <w:bCs/>
          <w:sz w:val="24"/>
        </w:rPr>
        <w:t>启东市汇龙镇金沙江路672号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67C948AD">
      <w:pPr>
        <w:tabs>
          <w:tab w:val="left" w:pos="5812"/>
        </w:tabs>
        <w:spacing w:line="480" w:lineRule="exact"/>
        <w:rPr>
          <w:rFonts w:ascii="宋体" w:hAnsi="宋体" w:cs="宋体"/>
          <w:bCs/>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lang w:val="en-US" w:eastAsia="zh-CN"/>
        </w:rPr>
        <w:t>4</w:t>
      </w:r>
      <w:r>
        <w:rPr>
          <w:rFonts w:ascii="宋体" w:hAnsi="宋体" w:cs="宋体"/>
          <w:bCs/>
          <w:sz w:val="24"/>
        </w:rPr>
        <w:t>月</w:t>
      </w:r>
      <w:r>
        <w:rPr>
          <w:rFonts w:hint="eastAsia" w:ascii="宋体" w:hAnsi="宋体" w:cs="宋体"/>
          <w:bCs/>
          <w:sz w:val="24"/>
          <w:lang w:val="en-US" w:eastAsia="zh-CN"/>
        </w:rPr>
        <w:t>1</w:t>
      </w:r>
      <w:r>
        <w:rPr>
          <w:rFonts w:ascii="宋体" w:hAnsi="宋体" w:cs="宋体"/>
          <w:bCs/>
          <w:sz w:val="24"/>
        </w:rPr>
        <w:t xml:space="preserve">日                 </w:t>
      </w:r>
      <w:r>
        <w:rPr>
          <w:rFonts w:hint="eastAsia" w:ascii="宋体" w:hAnsi="宋体" w:cs="宋体"/>
          <w:bCs/>
          <w:sz w:val="24"/>
          <w:lang w:val="en-US" w:eastAsia="zh-CN"/>
        </w:rPr>
        <w:t xml:space="preserve">   </w:t>
      </w:r>
      <w:r>
        <w:rPr>
          <w:rFonts w:ascii="宋体" w:hAnsi="宋体" w:cs="宋体"/>
          <w:bCs/>
          <w:sz w:val="24"/>
        </w:rPr>
        <w:t>报价时间：</w:t>
      </w:r>
    </w:p>
    <w:p w14:paraId="43322336">
      <w:pPr>
        <w:spacing w:line="360" w:lineRule="auto"/>
        <w:rPr>
          <w:rFonts w:asciiTheme="minorEastAsia" w:hAnsiTheme="minorEastAsia" w:eastAsiaTheme="minorEastAsia"/>
          <w:sz w:val="24"/>
        </w:rPr>
      </w:pPr>
    </w:p>
    <w:sectPr>
      <w:footerReference r:id="rId3" w:type="default"/>
      <w:pgSz w:w="11906" w:h="16838"/>
      <w:pgMar w:top="1418"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37B">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F9DCD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47DBA"/>
    <w:multiLevelType w:val="multilevel"/>
    <w:tmpl w:val="49947DBA"/>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3YzIyMWEzYjY4NTYyZTRjMTI1Mzg4ZTFmYWE3MjEifQ=="/>
  </w:docVars>
  <w:rsids>
    <w:rsidRoot w:val="0012737C"/>
    <w:rsid w:val="000644F0"/>
    <w:rsid w:val="00087198"/>
    <w:rsid w:val="00092063"/>
    <w:rsid w:val="000E13DA"/>
    <w:rsid w:val="00117D9F"/>
    <w:rsid w:val="0012737C"/>
    <w:rsid w:val="0014155E"/>
    <w:rsid w:val="0016408C"/>
    <w:rsid w:val="001B762C"/>
    <w:rsid w:val="001F4129"/>
    <w:rsid w:val="00296441"/>
    <w:rsid w:val="00297673"/>
    <w:rsid w:val="002A4D4B"/>
    <w:rsid w:val="002A4F9F"/>
    <w:rsid w:val="002C6656"/>
    <w:rsid w:val="002D61D3"/>
    <w:rsid w:val="002E3A03"/>
    <w:rsid w:val="003019BE"/>
    <w:rsid w:val="00395EC4"/>
    <w:rsid w:val="003D78D7"/>
    <w:rsid w:val="003E5927"/>
    <w:rsid w:val="003E6356"/>
    <w:rsid w:val="0040377B"/>
    <w:rsid w:val="00412760"/>
    <w:rsid w:val="00446B7E"/>
    <w:rsid w:val="004F35FA"/>
    <w:rsid w:val="005431C6"/>
    <w:rsid w:val="006248C2"/>
    <w:rsid w:val="006735AB"/>
    <w:rsid w:val="0068278C"/>
    <w:rsid w:val="006B39CE"/>
    <w:rsid w:val="006D6BEB"/>
    <w:rsid w:val="00727363"/>
    <w:rsid w:val="00743BE7"/>
    <w:rsid w:val="00764166"/>
    <w:rsid w:val="007A31CD"/>
    <w:rsid w:val="007A6CCF"/>
    <w:rsid w:val="00864A53"/>
    <w:rsid w:val="00871E11"/>
    <w:rsid w:val="008A6631"/>
    <w:rsid w:val="008B4A5E"/>
    <w:rsid w:val="00913691"/>
    <w:rsid w:val="009256DF"/>
    <w:rsid w:val="00943351"/>
    <w:rsid w:val="00992DF0"/>
    <w:rsid w:val="009C05E1"/>
    <w:rsid w:val="009E513B"/>
    <w:rsid w:val="00A4627C"/>
    <w:rsid w:val="00A75F1A"/>
    <w:rsid w:val="00AA4059"/>
    <w:rsid w:val="00AE3910"/>
    <w:rsid w:val="00AF7857"/>
    <w:rsid w:val="00B17799"/>
    <w:rsid w:val="00B732C2"/>
    <w:rsid w:val="00BA38A4"/>
    <w:rsid w:val="00BA7285"/>
    <w:rsid w:val="00C4286A"/>
    <w:rsid w:val="00C539C2"/>
    <w:rsid w:val="00C81A78"/>
    <w:rsid w:val="00C82D72"/>
    <w:rsid w:val="00C87A9E"/>
    <w:rsid w:val="00C91EB2"/>
    <w:rsid w:val="00C96B45"/>
    <w:rsid w:val="00CC1F3D"/>
    <w:rsid w:val="00CF71B7"/>
    <w:rsid w:val="00D021A6"/>
    <w:rsid w:val="00D90C44"/>
    <w:rsid w:val="00DA2E34"/>
    <w:rsid w:val="00E4156D"/>
    <w:rsid w:val="00E44029"/>
    <w:rsid w:val="00E660B3"/>
    <w:rsid w:val="00E76AF2"/>
    <w:rsid w:val="00E921F6"/>
    <w:rsid w:val="00EA4185"/>
    <w:rsid w:val="00EE3C02"/>
    <w:rsid w:val="00EE75E3"/>
    <w:rsid w:val="00F1269E"/>
    <w:rsid w:val="00F443A1"/>
    <w:rsid w:val="00F5344D"/>
    <w:rsid w:val="00F61701"/>
    <w:rsid w:val="00F84B59"/>
    <w:rsid w:val="024A0FD1"/>
    <w:rsid w:val="02B524D4"/>
    <w:rsid w:val="034B4BE6"/>
    <w:rsid w:val="05740424"/>
    <w:rsid w:val="0978425B"/>
    <w:rsid w:val="09EA6F07"/>
    <w:rsid w:val="12244F80"/>
    <w:rsid w:val="16D8458B"/>
    <w:rsid w:val="1A562397"/>
    <w:rsid w:val="1E7A742C"/>
    <w:rsid w:val="26EE18C5"/>
    <w:rsid w:val="2A070FB7"/>
    <w:rsid w:val="379F4F25"/>
    <w:rsid w:val="3A900B55"/>
    <w:rsid w:val="439711A6"/>
    <w:rsid w:val="606F1089"/>
    <w:rsid w:val="6A974F7F"/>
    <w:rsid w:val="6FEB78B5"/>
    <w:rsid w:val="76116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1767</Words>
  <Characters>1855</Characters>
  <Lines>14</Lines>
  <Paragraphs>4</Paragraphs>
  <TotalTime>93</TotalTime>
  <ScaleCrop>false</ScaleCrop>
  <LinksUpToDate>false</LinksUpToDate>
  <CharactersWithSpaces>2033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2023-06-30T02:37:00Z</dcterms:created>
  <dc:creator>Windows 用户</dc:creator>
  <cp:lastModifiedBy>白白</cp:lastModifiedBy>
  <cp:lastPrinted>2025-04-01T02:54:38Z</cp:lastPrinted>
  <dcterms:modified xsi:type="dcterms:W3CDTF">2025-04-01T02:57:22Z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1BD48338302D43F9B78562BEA20140E1_13</vt:lpwstr>
  </property>
</Properties>
</file>