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B074D">
      <w:pPr>
        <w:widowControl/>
        <w:shd w:val="clear" w:color="auto" w:fill="FFFFFF"/>
        <w:spacing w:line="360" w:lineRule="auto"/>
        <w:jc w:val="center"/>
        <w:rPr>
          <w:rFonts w:ascii="宋体" w:hAnsi="宋体" w:cs="宋体"/>
          <w:b/>
          <w:bCs/>
          <w:kern w:val="0"/>
          <w:sz w:val="37"/>
          <w:szCs w:val="37"/>
          <w:shd w:val="clear" w:color="auto" w:fill="FFFFFF"/>
        </w:rPr>
      </w:pPr>
      <w:r>
        <w:rPr>
          <w:rFonts w:hint="eastAsia" w:ascii="宋体" w:hAnsi="宋体" w:cs="宋体"/>
          <w:b/>
          <w:bCs/>
          <w:kern w:val="0"/>
          <w:sz w:val="37"/>
          <w:szCs w:val="37"/>
          <w:shd w:val="clear" w:color="auto" w:fill="FFFFFF"/>
        </w:rPr>
        <w:t>启东市自来水厂有限公司泵站管理中心地面水厂配电间变压器采购项目</w:t>
      </w:r>
    </w:p>
    <w:p w14:paraId="3FF0967C">
      <w:pPr>
        <w:widowControl/>
        <w:shd w:val="clear" w:color="auto" w:fill="FFFFFF"/>
        <w:spacing w:line="360" w:lineRule="auto"/>
        <w:jc w:val="center"/>
        <w:rPr>
          <w:rFonts w:ascii="宋体" w:hAnsi="宋体" w:cs="宋体"/>
          <w:b/>
          <w:bCs/>
          <w:kern w:val="0"/>
          <w:sz w:val="37"/>
          <w:szCs w:val="37"/>
          <w:shd w:val="clear" w:color="auto" w:fill="FFFFFF"/>
        </w:rPr>
      </w:pPr>
      <w:r>
        <w:rPr>
          <w:rFonts w:hint="eastAsia" w:ascii="宋体" w:hAnsi="宋体" w:cs="宋体"/>
          <w:b/>
          <w:bCs/>
          <w:kern w:val="0"/>
          <w:sz w:val="37"/>
          <w:szCs w:val="37"/>
          <w:shd w:val="clear" w:color="auto" w:fill="FFFFFF"/>
        </w:rPr>
        <w:t>市场询价公告</w:t>
      </w:r>
    </w:p>
    <w:p w14:paraId="10F57696">
      <w:pPr>
        <w:spacing w:line="480" w:lineRule="exact"/>
        <w:ind w:firstLine="480" w:firstLineChars="200"/>
        <w:rPr>
          <w:rFonts w:ascii="宋体" w:hAnsi="宋体" w:cs="宋体"/>
          <w:bCs/>
          <w:sz w:val="24"/>
        </w:rPr>
      </w:pPr>
      <w:r>
        <w:rPr>
          <w:rFonts w:hint="eastAsia" w:ascii="宋体" w:hAnsi="宋体" w:cs="宋体"/>
          <w:bCs/>
          <w:sz w:val="24"/>
        </w:rPr>
        <w:t>启东市自来水有限公司根据启东市政府采购管理的有关规定，就启东市自来水厂有限公司泵站管理中心地面水厂配电间变压器采购项目进行市场采购询价调研。</w:t>
      </w:r>
    </w:p>
    <w:p w14:paraId="5E2AAA01">
      <w:pPr>
        <w:numPr>
          <w:ilvl w:val="0"/>
          <w:numId w:val="1"/>
        </w:numPr>
        <w:spacing w:line="480" w:lineRule="exact"/>
        <w:ind w:firstLine="482" w:firstLineChars="200"/>
        <w:rPr>
          <w:rFonts w:ascii="宋体" w:hAnsi="宋体" w:cs="宋体"/>
          <w:b/>
          <w:sz w:val="24"/>
        </w:rPr>
      </w:pPr>
      <w:r>
        <w:rPr>
          <w:rFonts w:hint="eastAsia" w:ascii="宋体" w:hAnsi="宋体" w:cs="宋体"/>
          <w:b/>
          <w:sz w:val="24"/>
        </w:rPr>
        <w:t>采购货物需求：</w:t>
      </w:r>
    </w:p>
    <w:tbl>
      <w:tblPr>
        <w:tblStyle w:val="7"/>
        <w:tblW w:w="4955" w:type="pct"/>
        <w:jc w:val="center"/>
        <w:tblLayout w:type="fixed"/>
        <w:tblCellMar>
          <w:top w:w="0" w:type="dxa"/>
          <w:left w:w="108" w:type="dxa"/>
          <w:bottom w:w="0" w:type="dxa"/>
          <w:right w:w="108" w:type="dxa"/>
        </w:tblCellMar>
      </w:tblPr>
      <w:tblGrid>
        <w:gridCol w:w="869"/>
        <w:gridCol w:w="1437"/>
        <w:gridCol w:w="2409"/>
        <w:gridCol w:w="1307"/>
        <w:gridCol w:w="1417"/>
        <w:gridCol w:w="1387"/>
      </w:tblGrid>
      <w:tr w14:paraId="35AC0BE9">
        <w:tblPrEx>
          <w:tblCellMar>
            <w:top w:w="0" w:type="dxa"/>
            <w:left w:w="108" w:type="dxa"/>
            <w:bottom w:w="0" w:type="dxa"/>
            <w:right w:w="108" w:type="dxa"/>
          </w:tblCellMar>
        </w:tblPrEx>
        <w:trPr>
          <w:trHeight w:val="855"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E832">
            <w:pPr>
              <w:spacing w:line="440" w:lineRule="exact"/>
              <w:jc w:val="center"/>
              <w:rPr>
                <w:rFonts w:ascii="宋体" w:hAnsi="宋体" w:cs="宋体"/>
                <w:sz w:val="24"/>
              </w:rPr>
            </w:pPr>
            <w:r>
              <w:rPr>
                <w:rFonts w:hint="eastAsia" w:ascii="宋体" w:hAnsi="宋体" w:cs="宋体"/>
                <w:sz w:val="24"/>
              </w:rPr>
              <w:t>序号</w:t>
            </w:r>
          </w:p>
        </w:tc>
        <w:tc>
          <w:tcPr>
            <w:tcW w:w="1437" w:type="dxa"/>
            <w:tcBorders>
              <w:top w:val="single" w:color="000000" w:sz="4" w:space="0"/>
              <w:left w:val="nil"/>
              <w:bottom w:val="single" w:color="000000" w:sz="4" w:space="0"/>
              <w:right w:val="single" w:color="000000" w:sz="4" w:space="0"/>
            </w:tcBorders>
            <w:shd w:val="clear" w:color="auto" w:fill="auto"/>
            <w:vAlign w:val="center"/>
          </w:tcPr>
          <w:p w14:paraId="5A756949">
            <w:pPr>
              <w:spacing w:line="440" w:lineRule="exact"/>
              <w:jc w:val="center"/>
              <w:rPr>
                <w:rFonts w:ascii="宋体" w:hAnsi="宋体" w:cs="宋体"/>
                <w:sz w:val="24"/>
              </w:rPr>
            </w:pPr>
            <w:r>
              <w:rPr>
                <w:rFonts w:hint="eastAsia" w:ascii="宋体" w:hAnsi="宋体" w:cs="宋体"/>
                <w:sz w:val="24"/>
              </w:rPr>
              <w:t>设备名称</w:t>
            </w:r>
          </w:p>
        </w:tc>
        <w:tc>
          <w:tcPr>
            <w:tcW w:w="2409" w:type="dxa"/>
            <w:tcBorders>
              <w:top w:val="single" w:color="000000" w:sz="4" w:space="0"/>
              <w:left w:val="nil"/>
              <w:bottom w:val="single" w:color="000000" w:sz="4" w:space="0"/>
              <w:right w:val="single" w:color="000000" w:sz="4" w:space="0"/>
            </w:tcBorders>
            <w:shd w:val="clear" w:color="auto" w:fill="auto"/>
            <w:vAlign w:val="center"/>
          </w:tcPr>
          <w:p w14:paraId="0170326A">
            <w:pPr>
              <w:spacing w:line="440" w:lineRule="exact"/>
              <w:jc w:val="center"/>
              <w:rPr>
                <w:rFonts w:ascii="宋体" w:hAnsi="宋体" w:cs="宋体"/>
                <w:sz w:val="24"/>
              </w:rPr>
            </w:pPr>
            <w:r>
              <w:rPr>
                <w:rFonts w:hint="eastAsia" w:ascii="宋体" w:hAnsi="宋体" w:cs="宋体"/>
                <w:sz w:val="24"/>
              </w:rPr>
              <w:t>规格</w:t>
            </w:r>
            <w:r>
              <w:rPr>
                <w:rFonts w:ascii="宋体" w:hAnsi="宋体" w:cs="宋体"/>
                <w:sz w:val="24"/>
              </w:rPr>
              <w:t>/</w:t>
            </w:r>
            <w:r>
              <w:rPr>
                <w:rFonts w:hint="eastAsia" w:ascii="宋体" w:hAnsi="宋体" w:cs="宋体"/>
                <w:sz w:val="24"/>
              </w:rPr>
              <w:t>型号</w:t>
            </w:r>
          </w:p>
        </w:tc>
        <w:tc>
          <w:tcPr>
            <w:tcW w:w="1307" w:type="dxa"/>
            <w:tcBorders>
              <w:top w:val="single" w:color="000000" w:sz="4" w:space="0"/>
              <w:left w:val="nil"/>
              <w:bottom w:val="single" w:color="000000" w:sz="4" w:space="0"/>
              <w:right w:val="single" w:color="000000" w:sz="4" w:space="0"/>
            </w:tcBorders>
            <w:shd w:val="clear" w:color="auto" w:fill="auto"/>
            <w:vAlign w:val="center"/>
          </w:tcPr>
          <w:p w14:paraId="57C692D1">
            <w:pPr>
              <w:spacing w:line="440" w:lineRule="exact"/>
              <w:jc w:val="center"/>
              <w:rPr>
                <w:rFonts w:ascii="宋体" w:hAnsi="宋体" w:cs="宋体"/>
                <w:sz w:val="24"/>
              </w:rPr>
            </w:pPr>
            <w:r>
              <w:rPr>
                <w:rFonts w:hint="eastAsia" w:ascii="宋体" w:hAnsi="宋体" w:cs="宋体"/>
                <w:sz w:val="24"/>
              </w:rPr>
              <w:t>单位</w:t>
            </w:r>
          </w:p>
        </w:tc>
        <w:tc>
          <w:tcPr>
            <w:tcW w:w="1417" w:type="dxa"/>
            <w:tcBorders>
              <w:top w:val="single" w:color="000000" w:sz="4" w:space="0"/>
              <w:left w:val="nil"/>
              <w:bottom w:val="single" w:color="000000" w:sz="4" w:space="0"/>
              <w:right w:val="single" w:color="000000" w:sz="4" w:space="0"/>
            </w:tcBorders>
            <w:shd w:val="clear" w:color="auto" w:fill="auto"/>
            <w:vAlign w:val="center"/>
          </w:tcPr>
          <w:p w14:paraId="5B3D3E65">
            <w:pPr>
              <w:spacing w:line="440" w:lineRule="exact"/>
              <w:jc w:val="center"/>
              <w:rPr>
                <w:rFonts w:ascii="宋体" w:hAnsi="宋体" w:cs="宋体"/>
                <w:sz w:val="24"/>
              </w:rPr>
            </w:pPr>
            <w:r>
              <w:rPr>
                <w:rFonts w:hint="eastAsia" w:ascii="宋体" w:hAnsi="宋体" w:cs="宋体"/>
                <w:sz w:val="24"/>
              </w:rPr>
              <w:t>数量</w:t>
            </w:r>
          </w:p>
        </w:tc>
        <w:tc>
          <w:tcPr>
            <w:tcW w:w="1387" w:type="dxa"/>
            <w:tcBorders>
              <w:top w:val="single" w:color="000000" w:sz="4" w:space="0"/>
              <w:left w:val="nil"/>
              <w:bottom w:val="single" w:color="000000" w:sz="4" w:space="0"/>
              <w:right w:val="single" w:color="000000" w:sz="4" w:space="0"/>
            </w:tcBorders>
            <w:shd w:val="clear" w:color="auto" w:fill="auto"/>
            <w:vAlign w:val="center"/>
          </w:tcPr>
          <w:p w14:paraId="172472EF">
            <w:pPr>
              <w:spacing w:line="440" w:lineRule="exact"/>
              <w:jc w:val="center"/>
              <w:rPr>
                <w:rFonts w:ascii="宋体" w:hAnsi="宋体" w:cs="宋体"/>
                <w:sz w:val="24"/>
              </w:rPr>
            </w:pPr>
            <w:r>
              <w:rPr>
                <w:rFonts w:hint="eastAsia" w:ascii="宋体" w:hAnsi="宋体" w:cs="宋体"/>
                <w:sz w:val="24"/>
              </w:rPr>
              <w:t>备注</w:t>
            </w:r>
          </w:p>
        </w:tc>
      </w:tr>
      <w:tr w14:paraId="370F7D95">
        <w:tblPrEx>
          <w:tblCellMar>
            <w:top w:w="0" w:type="dxa"/>
            <w:left w:w="108" w:type="dxa"/>
            <w:bottom w:w="0" w:type="dxa"/>
            <w:right w:w="108" w:type="dxa"/>
          </w:tblCellMar>
        </w:tblPrEx>
        <w:trPr>
          <w:trHeight w:val="778"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E15E">
            <w:pPr>
              <w:spacing w:line="440" w:lineRule="exact"/>
              <w:jc w:val="center"/>
              <w:rPr>
                <w:rFonts w:ascii="宋体" w:hAnsi="宋体" w:cs="宋体"/>
                <w:sz w:val="24"/>
              </w:rPr>
            </w:pPr>
            <w:r>
              <w:rPr>
                <w:rFonts w:ascii="宋体" w:hAnsi="宋体" w:cs="宋体"/>
                <w:sz w:val="24"/>
              </w:rPr>
              <w:t>1</w:t>
            </w:r>
          </w:p>
        </w:tc>
        <w:tc>
          <w:tcPr>
            <w:tcW w:w="1437" w:type="dxa"/>
            <w:tcBorders>
              <w:top w:val="single" w:color="000000" w:sz="4" w:space="0"/>
              <w:left w:val="nil"/>
              <w:bottom w:val="single" w:color="000000" w:sz="4" w:space="0"/>
              <w:right w:val="single" w:color="000000" w:sz="4" w:space="0"/>
            </w:tcBorders>
            <w:shd w:val="clear" w:color="auto" w:fill="auto"/>
            <w:vAlign w:val="center"/>
          </w:tcPr>
          <w:p w14:paraId="106C6A37">
            <w:pPr>
              <w:spacing w:line="440" w:lineRule="exact"/>
              <w:jc w:val="center"/>
              <w:rPr>
                <w:rFonts w:ascii="宋体" w:hAnsi="宋体" w:cs="宋体"/>
                <w:sz w:val="24"/>
              </w:rPr>
            </w:pPr>
            <w:r>
              <w:rPr>
                <w:rFonts w:hint="eastAsia" w:ascii="宋体" w:hAnsi="宋体" w:cs="宋体"/>
                <w:sz w:val="24"/>
              </w:rPr>
              <w:t>变压器</w:t>
            </w:r>
          </w:p>
        </w:tc>
        <w:tc>
          <w:tcPr>
            <w:tcW w:w="2409" w:type="dxa"/>
            <w:tcBorders>
              <w:top w:val="single" w:color="000000" w:sz="4" w:space="0"/>
              <w:left w:val="nil"/>
              <w:bottom w:val="single" w:color="000000" w:sz="4" w:space="0"/>
              <w:right w:val="single" w:color="000000" w:sz="4" w:space="0"/>
            </w:tcBorders>
            <w:shd w:val="clear" w:color="auto" w:fill="auto"/>
            <w:noWrap/>
            <w:vAlign w:val="center"/>
          </w:tcPr>
          <w:p w14:paraId="1B94E193">
            <w:pPr>
              <w:spacing w:line="440" w:lineRule="exact"/>
              <w:jc w:val="center"/>
              <w:rPr>
                <w:rFonts w:ascii="宋体" w:hAnsi="宋体" w:cs="宋体"/>
                <w:sz w:val="24"/>
              </w:rPr>
            </w:pPr>
            <w:r>
              <w:rPr>
                <w:rFonts w:hint="eastAsia" w:ascii="宋体" w:hAnsi="宋体" w:cs="宋体"/>
                <w:sz w:val="24"/>
              </w:rPr>
              <w:t>SCB14-250/10/0.4KV</w:t>
            </w:r>
          </w:p>
        </w:tc>
        <w:tc>
          <w:tcPr>
            <w:tcW w:w="1307" w:type="dxa"/>
            <w:tcBorders>
              <w:top w:val="single" w:color="000000" w:sz="4" w:space="0"/>
              <w:left w:val="nil"/>
              <w:bottom w:val="single" w:color="000000" w:sz="4" w:space="0"/>
              <w:right w:val="single" w:color="000000" w:sz="4" w:space="0"/>
            </w:tcBorders>
            <w:shd w:val="clear" w:color="auto" w:fill="auto"/>
            <w:noWrap/>
            <w:vAlign w:val="center"/>
          </w:tcPr>
          <w:p w14:paraId="6E67645D">
            <w:pPr>
              <w:spacing w:line="440" w:lineRule="exact"/>
              <w:jc w:val="center"/>
              <w:rPr>
                <w:rFonts w:ascii="宋体" w:hAnsi="宋体" w:cs="宋体"/>
                <w:sz w:val="24"/>
              </w:rPr>
            </w:pPr>
            <w:r>
              <w:rPr>
                <w:rFonts w:hint="eastAsia" w:ascii="宋体" w:hAnsi="宋体" w:cs="宋体"/>
                <w:sz w:val="24"/>
              </w:rPr>
              <w:t>台</w:t>
            </w:r>
          </w:p>
        </w:tc>
        <w:tc>
          <w:tcPr>
            <w:tcW w:w="1417" w:type="dxa"/>
            <w:tcBorders>
              <w:top w:val="single" w:color="000000" w:sz="4" w:space="0"/>
              <w:left w:val="nil"/>
              <w:bottom w:val="single" w:color="000000" w:sz="4" w:space="0"/>
              <w:right w:val="single" w:color="000000" w:sz="4" w:space="0"/>
            </w:tcBorders>
            <w:shd w:val="clear" w:color="auto" w:fill="auto"/>
            <w:noWrap/>
            <w:vAlign w:val="center"/>
          </w:tcPr>
          <w:p w14:paraId="3758779F">
            <w:pPr>
              <w:spacing w:line="440" w:lineRule="exact"/>
              <w:jc w:val="center"/>
              <w:rPr>
                <w:rFonts w:ascii="宋体" w:hAnsi="宋体" w:cs="宋体"/>
                <w:sz w:val="24"/>
              </w:rPr>
            </w:pPr>
            <w:r>
              <w:rPr>
                <w:rFonts w:hint="eastAsia" w:ascii="宋体" w:hAnsi="宋体" w:cs="宋体"/>
                <w:sz w:val="24"/>
              </w:rPr>
              <w:t>1</w:t>
            </w:r>
          </w:p>
        </w:tc>
        <w:tc>
          <w:tcPr>
            <w:tcW w:w="1387" w:type="dxa"/>
            <w:tcBorders>
              <w:top w:val="single" w:color="000000" w:sz="4" w:space="0"/>
              <w:left w:val="nil"/>
              <w:bottom w:val="single" w:color="000000" w:sz="4" w:space="0"/>
              <w:right w:val="single" w:color="000000" w:sz="4" w:space="0"/>
            </w:tcBorders>
            <w:shd w:val="clear" w:color="auto" w:fill="auto"/>
            <w:vAlign w:val="center"/>
          </w:tcPr>
          <w:p w14:paraId="3BAAE125">
            <w:pPr>
              <w:spacing w:line="440" w:lineRule="exact"/>
              <w:jc w:val="center"/>
              <w:rPr>
                <w:rFonts w:ascii="宋体" w:hAnsi="宋体" w:cs="宋体"/>
                <w:sz w:val="24"/>
              </w:rPr>
            </w:pPr>
          </w:p>
        </w:tc>
      </w:tr>
    </w:tbl>
    <w:p w14:paraId="0B904598">
      <w:pPr>
        <w:spacing w:line="480" w:lineRule="exact"/>
        <w:ind w:firstLine="482" w:firstLineChars="200"/>
        <w:rPr>
          <w:rFonts w:ascii="宋体" w:hAnsi="宋体" w:cs="宋体"/>
          <w:b/>
          <w:bCs/>
          <w:sz w:val="24"/>
        </w:rPr>
      </w:pPr>
      <w:r>
        <w:rPr>
          <w:rFonts w:hint="eastAsia" w:ascii="宋体" w:hAnsi="宋体" w:cs="宋体"/>
          <w:b/>
          <w:sz w:val="24"/>
        </w:rPr>
        <w:t>二、</w:t>
      </w:r>
      <w:r>
        <w:rPr>
          <w:rFonts w:hint="eastAsia" w:ascii="宋体" w:hAnsi="宋体" w:cs="宋体"/>
          <w:b/>
          <w:bCs/>
          <w:sz w:val="24"/>
        </w:rPr>
        <w:t>技术标准及要求</w:t>
      </w:r>
    </w:p>
    <w:p w14:paraId="3B590BA6">
      <w:pPr>
        <w:spacing w:line="400" w:lineRule="exact"/>
        <w:ind w:firstLine="480" w:firstLineChars="200"/>
        <w:rPr>
          <w:rFonts w:ascii="宋体" w:hAnsi="宋体" w:cs="宋体"/>
          <w:b/>
          <w:bCs/>
          <w:sz w:val="24"/>
        </w:rPr>
      </w:pPr>
      <w:r>
        <w:rPr>
          <w:rFonts w:hint="eastAsia" w:ascii="EU-F1" w:eastAsia="黑体"/>
          <w:sz w:val="24"/>
        </w:rPr>
        <w:t>1　规范性引用文件</w:t>
      </w:r>
    </w:p>
    <w:p w14:paraId="2BD650CB">
      <w:pPr>
        <w:topLinePunct/>
        <w:spacing w:line="400" w:lineRule="exact"/>
        <w:ind w:firstLine="436" w:firstLineChars="182"/>
        <w:rPr>
          <w:sz w:val="24"/>
        </w:rPr>
      </w:pPr>
      <w:bookmarkStart w:id="0" w:name="_Toc335383571"/>
      <w:bookmarkStart w:id="1" w:name="_Toc335383506"/>
      <w:bookmarkStart w:id="2" w:name="_Toc338251394"/>
      <w:bookmarkStart w:id="3" w:name="_Toc319932330"/>
      <w:bookmarkStart w:id="4" w:name="_Toc344384429"/>
      <w:r>
        <w:rPr>
          <w:rFonts w:hint="eastAsia"/>
          <w:sz w:val="24"/>
        </w:rPr>
        <w:t>下列文件对于本文件的应用是必不可少的。凡是注日期的引用文件，仅注日期的版本适用于本文件。凡是不注日期的引用文件，其最新版本适用于本文件。</w:t>
      </w:r>
      <w:bookmarkEnd w:id="0"/>
      <w:bookmarkEnd w:id="1"/>
      <w:bookmarkEnd w:id="2"/>
      <w:bookmarkEnd w:id="3"/>
      <w:bookmarkEnd w:id="4"/>
    </w:p>
    <w:p w14:paraId="654BA6A4">
      <w:pPr>
        <w:topLinePunct/>
        <w:spacing w:line="400" w:lineRule="exact"/>
        <w:ind w:firstLine="436" w:firstLineChars="182"/>
        <w:rPr>
          <w:sz w:val="24"/>
        </w:rPr>
      </w:pPr>
      <w:r>
        <w:rPr>
          <w:sz w:val="24"/>
        </w:rPr>
        <w:t>GB 311.1　</w:t>
      </w:r>
      <w:r>
        <w:rPr>
          <w:rFonts w:hint="eastAsia"/>
          <w:sz w:val="24"/>
        </w:rPr>
        <w:t xml:space="preserve">  </w:t>
      </w:r>
      <w:r>
        <w:rPr>
          <w:sz w:val="24"/>
        </w:rPr>
        <w:t>绝缘配合　第1部分：定义、原则和规则</w:t>
      </w:r>
    </w:p>
    <w:p w14:paraId="73CAB1D0">
      <w:pPr>
        <w:topLinePunct/>
        <w:spacing w:line="400" w:lineRule="exact"/>
        <w:ind w:firstLine="436" w:firstLineChars="182"/>
        <w:rPr>
          <w:sz w:val="24"/>
        </w:rPr>
      </w:pPr>
      <w:r>
        <w:rPr>
          <w:sz w:val="24"/>
        </w:rPr>
        <w:t>GB1094.1</w:t>
      </w:r>
      <w:r>
        <w:rPr>
          <w:rFonts w:hint="eastAsia"/>
          <w:sz w:val="24"/>
        </w:rPr>
        <w:t xml:space="preserve">　  </w:t>
      </w:r>
      <w:r>
        <w:rPr>
          <w:sz w:val="24"/>
        </w:rPr>
        <w:t>电力变压器　第1部分</w:t>
      </w:r>
      <w:r>
        <w:rPr>
          <w:rFonts w:hint="eastAsia"/>
          <w:sz w:val="24"/>
        </w:rPr>
        <w:t>：</w:t>
      </w:r>
      <w:r>
        <w:rPr>
          <w:sz w:val="24"/>
        </w:rPr>
        <w:t>总则</w:t>
      </w:r>
    </w:p>
    <w:p w14:paraId="1B1F4B0D">
      <w:pPr>
        <w:topLinePunct/>
        <w:spacing w:line="400" w:lineRule="exact"/>
        <w:ind w:firstLine="436" w:firstLineChars="182"/>
        <w:rPr>
          <w:sz w:val="24"/>
        </w:rPr>
      </w:pPr>
      <w:r>
        <w:rPr>
          <w:sz w:val="24"/>
        </w:rPr>
        <w:t>GB1094.3</w:t>
      </w:r>
      <w:r>
        <w:rPr>
          <w:rFonts w:hint="eastAsia"/>
          <w:sz w:val="24"/>
        </w:rPr>
        <w:t xml:space="preserve">　  </w:t>
      </w:r>
      <w:r>
        <w:rPr>
          <w:sz w:val="24"/>
        </w:rPr>
        <w:t>电力变压器　第3部分</w:t>
      </w:r>
      <w:r>
        <w:rPr>
          <w:rFonts w:hint="eastAsia"/>
          <w:sz w:val="24"/>
        </w:rPr>
        <w:t>：</w:t>
      </w:r>
      <w:r>
        <w:rPr>
          <w:sz w:val="24"/>
        </w:rPr>
        <w:t>绝缘水平、绝缘试验和外绝缘空气间隙</w:t>
      </w:r>
    </w:p>
    <w:p w14:paraId="3CCFA049">
      <w:pPr>
        <w:topLinePunct/>
        <w:spacing w:line="400" w:lineRule="exact"/>
        <w:ind w:firstLine="436" w:firstLineChars="182"/>
        <w:rPr>
          <w:sz w:val="24"/>
        </w:rPr>
      </w:pPr>
      <w:r>
        <w:rPr>
          <w:sz w:val="24"/>
        </w:rPr>
        <w:t>GB/T1094.4</w:t>
      </w:r>
      <w:r>
        <w:rPr>
          <w:rFonts w:hint="eastAsia"/>
          <w:sz w:val="24"/>
        </w:rPr>
        <w:t>　</w:t>
      </w:r>
      <w:r>
        <w:rPr>
          <w:sz w:val="24"/>
        </w:rPr>
        <w:t>电力变压器　第4部分</w:t>
      </w:r>
      <w:r>
        <w:rPr>
          <w:rFonts w:hint="eastAsia"/>
          <w:sz w:val="24"/>
        </w:rPr>
        <w:t>：</w:t>
      </w:r>
      <w:r>
        <w:rPr>
          <w:sz w:val="24"/>
        </w:rPr>
        <w:t>电力变压器和电抗器</w:t>
      </w:r>
      <w:r>
        <w:rPr>
          <w:rFonts w:hint="eastAsia"/>
          <w:sz w:val="24"/>
        </w:rPr>
        <w:t>的</w:t>
      </w:r>
      <w:r>
        <w:rPr>
          <w:sz w:val="24"/>
        </w:rPr>
        <w:t>雷电冲击和操作冲击试验导则</w:t>
      </w:r>
    </w:p>
    <w:p w14:paraId="16006988">
      <w:pPr>
        <w:topLinePunct/>
        <w:spacing w:line="400" w:lineRule="exact"/>
        <w:ind w:firstLine="436" w:firstLineChars="182"/>
        <w:rPr>
          <w:sz w:val="24"/>
        </w:rPr>
      </w:pPr>
      <w:r>
        <w:rPr>
          <w:sz w:val="24"/>
        </w:rPr>
        <w:t>GB1094.5</w:t>
      </w:r>
      <w:r>
        <w:rPr>
          <w:rFonts w:hint="eastAsia"/>
          <w:sz w:val="24"/>
        </w:rPr>
        <w:t xml:space="preserve">　   </w:t>
      </w:r>
      <w:r>
        <w:rPr>
          <w:sz w:val="24"/>
        </w:rPr>
        <w:t>电力变压器　第5部分</w:t>
      </w:r>
      <w:r>
        <w:rPr>
          <w:rFonts w:hint="eastAsia"/>
          <w:sz w:val="24"/>
        </w:rPr>
        <w:t>：</w:t>
      </w:r>
      <w:r>
        <w:rPr>
          <w:sz w:val="24"/>
        </w:rPr>
        <w:t>承受短路的能力</w:t>
      </w:r>
    </w:p>
    <w:p w14:paraId="14FE672A">
      <w:pPr>
        <w:topLinePunct/>
        <w:spacing w:line="400" w:lineRule="exact"/>
        <w:ind w:firstLine="436" w:firstLineChars="182"/>
        <w:rPr>
          <w:sz w:val="24"/>
        </w:rPr>
      </w:pPr>
      <w:r>
        <w:rPr>
          <w:sz w:val="24"/>
        </w:rPr>
        <w:t>GB/T1094.10</w:t>
      </w:r>
      <w:r>
        <w:rPr>
          <w:rFonts w:hint="eastAsia"/>
          <w:sz w:val="24"/>
        </w:rPr>
        <w:t>　</w:t>
      </w:r>
      <w:r>
        <w:rPr>
          <w:sz w:val="24"/>
        </w:rPr>
        <w:t>电力变压器　第10部分</w:t>
      </w:r>
      <w:r>
        <w:rPr>
          <w:rFonts w:hint="eastAsia"/>
          <w:sz w:val="24"/>
        </w:rPr>
        <w:t>：</w:t>
      </w:r>
      <w:r>
        <w:rPr>
          <w:sz w:val="24"/>
        </w:rPr>
        <w:t>声级测定</w:t>
      </w:r>
    </w:p>
    <w:p w14:paraId="680E4C51">
      <w:pPr>
        <w:topLinePunct/>
        <w:spacing w:line="400" w:lineRule="exact"/>
        <w:ind w:firstLine="436" w:firstLineChars="182"/>
        <w:rPr>
          <w:sz w:val="24"/>
        </w:rPr>
      </w:pPr>
      <w:r>
        <w:rPr>
          <w:sz w:val="24"/>
        </w:rPr>
        <w:t>GB/T1094.1</w:t>
      </w:r>
      <w:r>
        <w:rPr>
          <w:rFonts w:hint="eastAsia"/>
          <w:sz w:val="24"/>
        </w:rPr>
        <w:t>1　</w:t>
      </w:r>
      <w:r>
        <w:rPr>
          <w:sz w:val="24"/>
        </w:rPr>
        <w:t>电力变压器　第1</w:t>
      </w:r>
      <w:r>
        <w:rPr>
          <w:rFonts w:hint="eastAsia"/>
          <w:sz w:val="24"/>
        </w:rPr>
        <w:t>1</w:t>
      </w:r>
      <w:r>
        <w:rPr>
          <w:sz w:val="24"/>
        </w:rPr>
        <w:t>部分</w:t>
      </w:r>
      <w:r>
        <w:rPr>
          <w:rFonts w:hint="eastAsia"/>
          <w:sz w:val="24"/>
        </w:rPr>
        <w:t>：干式电力变压器</w:t>
      </w:r>
    </w:p>
    <w:p w14:paraId="5D29E5B8">
      <w:pPr>
        <w:topLinePunct/>
        <w:spacing w:line="400" w:lineRule="exact"/>
        <w:ind w:firstLine="436" w:firstLineChars="182"/>
        <w:rPr>
          <w:sz w:val="24"/>
        </w:rPr>
      </w:pPr>
      <w:r>
        <w:rPr>
          <w:rFonts w:hint="eastAsia"/>
          <w:sz w:val="24"/>
        </w:rPr>
        <w:t>GB/T17211    干式电力变压器负载导则</w:t>
      </w:r>
    </w:p>
    <w:p w14:paraId="4E7A547A">
      <w:pPr>
        <w:topLinePunct/>
        <w:spacing w:line="400" w:lineRule="exact"/>
        <w:ind w:firstLine="436" w:firstLineChars="182"/>
        <w:rPr>
          <w:sz w:val="24"/>
        </w:rPr>
      </w:pPr>
      <w:r>
        <w:rPr>
          <w:sz w:val="24"/>
        </w:rPr>
        <w:t>GB/T13499</w:t>
      </w:r>
      <w:r>
        <w:rPr>
          <w:rFonts w:hint="eastAsia"/>
          <w:sz w:val="24"/>
        </w:rPr>
        <w:t xml:space="preserve">　  </w:t>
      </w:r>
      <w:r>
        <w:rPr>
          <w:sz w:val="24"/>
        </w:rPr>
        <w:t>电力变压器应用导则</w:t>
      </w:r>
    </w:p>
    <w:p w14:paraId="3CDED993">
      <w:pPr>
        <w:topLinePunct/>
        <w:spacing w:line="400" w:lineRule="exact"/>
        <w:ind w:firstLine="436" w:firstLineChars="182"/>
        <w:rPr>
          <w:sz w:val="24"/>
        </w:rPr>
      </w:pPr>
      <w:r>
        <w:rPr>
          <w:sz w:val="24"/>
        </w:rPr>
        <w:t>GB/T 16927.1　高电压试验技术　第1部分：一般定义及试验要求</w:t>
      </w:r>
    </w:p>
    <w:p w14:paraId="3115C499">
      <w:pPr>
        <w:topLinePunct/>
        <w:spacing w:line="400" w:lineRule="exact"/>
        <w:ind w:firstLine="436" w:firstLineChars="182"/>
        <w:rPr>
          <w:sz w:val="24"/>
        </w:rPr>
      </w:pPr>
      <w:r>
        <w:rPr>
          <w:sz w:val="24"/>
        </w:rPr>
        <w:t>GB/T 16927.2　高电压试验技术　第2部分：测量系统</w:t>
      </w:r>
    </w:p>
    <w:p w14:paraId="3D361DF5">
      <w:pPr>
        <w:topLinePunct/>
        <w:spacing w:line="400" w:lineRule="exact"/>
        <w:ind w:firstLine="436" w:firstLineChars="182"/>
        <w:rPr>
          <w:sz w:val="24"/>
        </w:rPr>
      </w:pPr>
      <w:r>
        <w:rPr>
          <w:sz w:val="24"/>
        </w:rPr>
        <w:t>GB/T1746</w:t>
      </w:r>
      <w:r>
        <w:rPr>
          <w:rFonts w:hint="eastAsia"/>
          <w:sz w:val="24"/>
        </w:rPr>
        <w:t xml:space="preserve">8　  </w:t>
      </w:r>
      <w:r>
        <w:rPr>
          <w:sz w:val="24"/>
        </w:rPr>
        <w:t>电力变压器选用导则</w:t>
      </w:r>
    </w:p>
    <w:p w14:paraId="5BADB613">
      <w:pPr>
        <w:topLinePunct/>
        <w:spacing w:line="400" w:lineRule="exact"/>
        <w:ind w:firstLine="436" w:firstLineChars="182"/>
        <w:rPr>
          <w:sz w:val="24"/>
        </w:rPr>
      </w:pPr>
      <w:r>
        <w:rPr>
          <w:rFonts w:hint="eastAsia"/>
          <w:sz w:val="24"/>
        </w:rPr>
        <w:t>GB 20052　   三相配电变压器能效限定值及节能评价值</w:t>
      </w:r>
    </w:p>
    <w:p w14:paraId="4CEBC908">
      <w:pPr>
        <w:topLinePunct/>
        <w:spacing w:line="400" w:lineRule="exact"/>
        <w:ind w:firstLine="436" w:firstLineChars="182"/>
        <w:rPr>
          <w:sz w:val="24"/>
        </w:rPr>
      </w:pPr>
      <w:r>
        <w:rPr>
          <w:rFonts w:hint="eastAsia"/>
          <w:sz w:val="24"/>
        </w:rPr>
        <w:t>GB/T 22072　 干式非晶合金铁铁芯配电变压器技术参数和要求</w:t>
      </w:r>
    </w:p>
    <w:p w14:paraId="2715CB62">
      <w:pPr>
        <w:topLinePunct/>
        <w:spacing w:line="400" w:lineRule="exact"/>
        <w:ind w:firstLine="436" w:firstLineChars="182"/>
        <w:rPr>
          <w:sz w:val="24"/>
        </w:rPr>
      </w:pPr>
      <w:r>
        <w:rPr>
          <w:sz w:val="24"/>
        </w:rPr>
        <w:t>DL/T572</w:t>
      </w:r>
      <w:r>
        <w:rPr>
          <w:rFonts w:hint="eastAsia"/>
          <w:sz w:val="24"/>
        </w:rPr>
        <w:t xml:space="preserve">　    </w:t>
      </w:r>
      <w:r>
        <w:rPr>
          <w:sz w:val="24"/>
        </w:rPr>
        <w:t>电力变压器运行规程</w:t>
      </w:r>
    </w:p>
    <w:p w14:paraId="700FF8F1">
      <w:pPr>
        <w:topLinePunct/>
        <w:spacing w:line="400" w:lineRule="exact"/>
        <w:ind w:firstLine="436" w:firstLineChars="182"/>
        <w:rPr>
          <w:sz w:val="24"/>
        </w:rPr>
      </w:pPr>
      <w:r>
        <w:rPr>
          <w:sz w:val="24"/>
        </w:rPr>
        <w:t>DL/T596</w:t>
      </w:r>
      <w:r>
        <w:rPr>
          <w:rFonts w:hint="eastAsia"/>
          <w:sz w:val="24"/>
        </w:rPr>
        <w:t xml:space="preserve">　   </w:t>
      </w:r>
      <w:r>
        <w:rPr>
          <w:sz w:val="24"/>
        </w:rPr>
        <w:t>电力设备预防性试验规程</w:t>
      </w:r>
    </w:p>
    <w:p w14:paraId="25F71DD5">
      <w:pPr>
        <w:topLinePunct/>
        <w:spacing w:line="400" w:lineRule="exact"/>
        <w:ind w:firstLine="436" w:firstLineChars="182"/>
        <w:rPr>
          <w:sz w:val="24"/>
        </w:rPr>
      </w:pPr>
      <w:r>
        <w:rPr>
          <w:rFonts w:hint="eastAsia"/>
          <w:sz w:val="24"/>
        </w:rPr>
        <w:t>GB/T 11022　 高压开关设备和控制设备标准的共用技术要求</w:t>
      </w:r>
    </w:p>
    <w:p w14:paraId="3A319440">
      <w:pPr>
        <w:topLinePunct/>
        <w:spacing w:line="400" w:lineRule="exact"/>
        <w:ind w:firstLine="436" w:firstLineChars="182"/>
        <w:rPr>
          <w:sz w:val="24"/>
        </w:rPr>
      </w:pPr>
      <w:r>
        <w:rPr>
          <w:rFonts w:hint="eastAsia"/>
          <w:sz w:val="24"/>
        </w:rPr>
        <w:t>GB 1207　   电磁式电压互感器</w:t>
      </w:r>
    </w:p>
    <w:p w14:paraId="5143AE54">
      <w:pPr>
        <w:topLinePunct/>
        <w:spacing w:line="400" w:lineRule="exact"/>
        <w:ind w:firstLine="436" w:firstLineChars="182"/>
        <w:rPr>
          <w:sz w:val="24"/>
        </w:rPr>
      </w:pPr>
      <w:r>
        <w:rPr>
          <w:rFonts w:hint="eastAsia"/>
          <w:sz w:val="24"/>
        </w:rPr>
        <w:t>GB 1208　   电流互感器</w:t>
      </w:r>
    </w:p>
    <w:p w14:paraId="17B45A29">
      <w:pPr>
        <w:topLinePunct/>
        <w:spacing w:line="400" w:lineRule="exact"/>
        <w:ind w:firstLine="436" w:firstLineChars="182"/>
        <w:rPr>
          <w:sz w:val="24"/>
        </w:rPr>
      </w:pPr>
      <w:r>
        <w:rPr>
          <w:rFonts w:hint="eastAsia"/>
          <w:sz w:val="24"/>
        </w:rPr>
        <w:t>GB 1984　  高压交流断路器</w:t>
      </w:r>
    </w:p>
    <w:p w14:paraId="644054B7">
      <w:pPr>
        <w:topLinePunct/>
        <w:spacing w:line="400" w:lineRule="exact"/>
        <w:ind w:firstLine="436" w:firstLineChars="182"/>
        <w:rPr>
          <w:sz w:val="24"/>
        </w:rPr>
      </w:pPr>
      <w:r>
        <w:rPr>
          <w:rFonts w:hint="eastAsia"/>
          <w:sz w:val="24"/>
        </w:rPr>
        <w:t>GB 1985　  高压交流隔离开关和接地开关</w:t>
      </w:r>
    </w:p>
    <w:p w14:paraId="709BB3EA">
      <w:pPr>
        <w:topLinePunct/>
        <w:spacing w:line="400" w:lineRule="exact"/>
        <w:ind w:firstLine="436" w:firstLineChars="182"/>
        <w:rPr>
          <w:sz w:val="24"/>
        </w:rPr>
      </w:pPr>
      <w:r>
        <w:rPr>
          <w:rFonts w:hint="eastAsia"/>
          <w:sz w:val="24"/>
        </w:rPr>
        <w:t>GB 3906　  3.6kV～40.5kV交流金属封闭开关设备和控制设备</w:t>
      </w:r>
    </w:p>
    <w:p w14:paraId="5C05E7D4">
      <w:pPr>
        <w:topLinePunct/>
        <w:spacing w:line="400" w:lineRule="exact"/>
        <w:ind w:firstLine="436" w:firstLineChars="182"/>
        <w:rPr>
          <w:sz w:val="24"/>
        </w:rPr>
      </w:pPr>
      <w:r>
        <w:rPr>
          <w:rFonts w:hint="eastAsia"/>
          <w:sz w:val="24"/>
        </w:rPr>
        <w:t>GB 15166.2　高压交流熔断器　第2部分：限流熔断器</w:t>
      </w:r>
    </w:p>
    <w:p w14:paraId="709A0B13">
      <w:pPr>
        <w:topLinePunct/>
        <w:spacing w:line="400" w:lineRule="exact"/>
        <w:ind w:firstLine="436" w:firstLineChars="182"/>
        <w:rPr>
          <w:sz w:val="24"/>
        </w:rPr>
      </w:pPr>
      <w:r>
        <w:rPr>
          <w:rFonts w:hint="eastAsia"/>
          <w:sz w:val="24"/>
        </w:rPr>
        <w:t>GB 50150　 电气装置安装工程　电气设备交接试验标准</w:t>
      </w:r>
    </w:p>
    <w:p w14:paraId="77E334B3">
      <w:pPr>
        <w:topLinePunct/>
        <w:spacing w:line="400" w:lineRule="exact"/>
        <w:ind w:firstLine="436" w:firstLineChars="182"/>
        <w:rPr>
          <w:sz w:val="24"/>
        </w:rPr>
      </w:pPr>
      <w:r>
        <w:rPr>
          <w:rFonts w:hint="eastAsia"/>
          <w:sz w:val="24"/>
        </w:rPr>
        <w:t>GB/T 4109　交流电压高于1000V的绝缘套管</w:t>
      </w:r>
    </w:p>
    <w:p w14:paraId="5329C256">
      <w:pPr>
        <w:topLinePunct/>
        <w:spacing w:line="400" w:lineRule="exact"/>
        <w:ind w:firstLine="436" w:firstLineChars="182"/>
        <w:rPr>
          <w:sz w:val="24"/>
        </w:rPr>
      </w:pPr>
      <w:r>
        <w:rPr>
          <w:rFonts w:hint="eastAsia"/>
          <w:sz w:val="24"/>
        </w:rPr>
        <w:t>SD 318　   高压开关柜闭锁装置技术条件</w:t>
      </w:r>
    </w:p>
    <w:p w14:paraId="49B51860">
      <w:pPr>
        <w:topLinePunct/>
        <w:spacing w:line="400" w:lineRule="exact"/>
        <w:ind w:firstLine="436" w:firstLineChars="182"/>
        <w:rPr>
          <w:sz w:val="24"/>
        </w:rPr>
      </w:pPr>
      <w:r>
        <w:rPr>
          <w:rFonts w:hint="eastAsia"/>
          <w:sz w:val="24"/>
        </w:rPr>
        <w:t>DL/T 404　 3.6kV～40.5kV交流金属封闭开关设备和控制设备</w:t>
      </w:r>
    </w:p>
    <w:p w14:paraId="50D77FA2">
      <w:pPr>
        <w:topLinePunct/>
        <w:spacing w:line="400" w:lineRule="exact"/>
        <w:ind w:firstLine="436" w:firstLineChars="182"/>
        <w:rPr>
          <w:sz w:val="24"/>
        </w:rPr>
      </w:pPr>
      <w:r>
        <w:rPr>
          <w:rFonts w:hint="eastAsia"/>
          <w:sz w:val="24"/>
        </w:rPr>
        <w:t>DL/T 486　 高压交流隔离开关和接地开关</w:t>
      </w:r>
    </w:p>
    <w:p w14:paraId="1DBF70E1">
      <w:pPr>
        <w:topLinePunct/>
        <w:spacing w:line="400" w:lineRule="exact"/>
        <w:ind w:firstLine="436" w:firstLineChars="182"/>
        <w:rPr>
          <w:sz w:val="24"/>
        </w:rPr>
      </w:pPr>
      <w:r>
        <w:rPr>
          <w:rFonts w:hint="eastAsia"/>
          <w:sz w:val="24"/>
        </w:rPr>
        <w:t>DL/T 593　 高压开关设备和控制设备标准的共用技术要求</w:t>
      </w:r>
    </w:p>
    <w:p w14:paraId="530930A0">
      <w:pPr>
        <w:topLinePunct/>
        <w:spacing w:line="400" w:lineRule="exact"/>
        <w:ind w:firstLine="436" w:firstLineChars="182"/>
        <w:rPr>
          <w:sz w:val="24"/>
        </w:rPr>
      </w:pPr>
      <w:r>
        <w:rPr>
          <w:rFonts w:hint="eastAsia"/>
          <w:sz w:val="24"/>
        </w:rPr>
        <w:t>DL/T 842　 低压并联电容器装置使用技术条件</w:t>
      </w:r>
    </w:p>
    <w:p w14:paraId="57098951">
      <w:pPr>
        <w:topLinePunct/>
        <w:spacing w:line="400" w:lineRule="exact"/>
        <w:ind w:firstLine="436" w:firstLineChars="182"/>
        <w:rPr>
          <w:sz w:val="24"/>
        </w:rPr>
      </w:pPr>
      <w:r>
        <w:rPr>
          <w:rFonts w:hint="eastAsia"/>
          <w:sz w:val="24"/>
        </w:rPr>
        <w:t>JB7113     低压并联电容器装置</w:t>
      </w:r>
    </w:p>
    <w:p w14:paraId="1378F204">
      <w:pPr>
        <w:topLinePunct/>
        <w:spacing w:line="400" w:lineRule="exact"/>
        <w:ind w:firstLine="436" w:firstLineChars="182"/>
        <w:rPr>
          <w:sz w:val="24"/>
        </w:rPr>
      </w:pPr>
      <w:r>
        <w:rPr>
          <w:rFonts w:hint="eastAsia"/>
          <w:sz w:val="24"/>
        </w:rPr>
        <w:t>GB 7251　  低压成套开关设备和控制设备</w:t>
      </w:r>
    </w:p>
    <w:p w14:paraId="1A81FFDD">
      <w:pPr>
        <w:topLinePunct/>
        <w:spacing w:line="400" w:lineRule="exact"/>
        <w:ind w:firstLine="436" w:firstLineChars="182"/>
        <w:rPr>
          <w:sz w:val="24"/>
        </w:rPr>
      </w:pPr>
      <w:r>
        <w:rPr>
          <w:rFonts w:hint="eastAsia"/>
          <w:sz w:val="24"/>
        </w:rPr>
        <w:t>GB 14048　 低压开关设备和控制设备</w:t>
      </w:r>
    </w:p>
    <w:p w14:paraId="51B38A1C">
      <w:pPr>
        <w:topLinePunct/>
        <w:spacing w:line="400" w:lineRule="exact"/>
        <w:ind w:firstLine="436" w:firstLineChars="182"/>
        <w:rPr>
          <w:sz w:val="24"/>
        </w:rPr>
      </w:pPr>
      <w:r>
        <w:rPr>
          <w:rFonts w:hint="eastAsia"/>
          <w:sz w:val="24"/>
        </w:rPr>
        <w:t>GB/Z 18859　 封闭式低压成套开关设备和控制设备在内部故障引起电弧情况下的试验导则</w:t>
      </w:r>
    </w:p>
    <w:p w14:paraId="1F82D2E3">
      <w:pPr>
        <w:topLinePunct/>
        <w:spacing w:line="400" w:lineRule="exact"/>
        <w:ind w:firstLine="436" w:firstLineChars="182"/>
        <w:rPr>
          <w:sz w:val="24"/>
        </w:rPr>
      </w:pPr>
      <w:r>
        <w:rPr>
          <w:rFonts w:hint="eastAsia"/>
          <w:sz w:val="24"/>
        </w:rPr>
        <w:t>GB/T 20641　 低压成套开关设备和控制设备空壳体的一般要求</w:t>
      </w:r>
    </w:p>
    <w:p w14:paraId="2287688D">
      <w:pPr>
        <w:topLinePunct/>
        <w:spacing w:line="400" w:lineRule="exact"/>
        <w:ind w:firstLine="436" w:firstLineChars="182"/>
        <w:rPr>
          <w:sz w:val="24"/>
        </w:rPr>
      </w:pPr>
      <w:r>
        <w:rPr>
          <w:rFonts w:hint="eastAsia"/>
          <w:sz w:val="24"/>
        </w:rPr>
        <w:t>GB 50150　   电气装置安装工程　电气设备交接试验标准</w:t>
      </w:r>
    </w:p>
    <w:p w14:paraId="0BFD5717">
      <w:pPr>
        <w:topLinePunct/>
        <w:spacing w:line="400" w:lineRule="exact"/>
        <w:ind w:firstLine="436" w:firstLineChars="182"/>
        <w:rPr>
          <w:sz w:val="24"/>
        </w:rPr>
      </w:pPr>
      <w:r>
        <w:rPr>
          <w:rFonts w:hint="eastAsia"/>
          <w:sz w:val="24"/>
        </w:rPr>
        <w:t>GB 4208      外壳防护等级（IP代码）</w:t>
      </w:r>
    </w:p>
    <w:p w14:paraId="360B40E7">
      <w:pPr>
        <w:topLinePunct/>
        <w:spacing w:line="400" w:lineRule="exact"/>
        <w:ind w:firstLine="436" w:firstLineChars="182"/>
        <w:rPr>
          <w:sz w:val="24"/>
        </w:rPr>
      </w:pPr>
      <w:r>
        <w:rPr>
          <w:rFonts w:hint="eastAsia"/>
          <w:sz w:val="24"/>
        </w:rPr>
        <w:t>GB/T 16935.1  低压系统内设备的绝缘配合</w:t>
      </w:r>
    </w:p>
    <w:p w14:paraId="1AC776F8">
      <w:pPr>
        <w:topLinePunct/>
        <w:spacing w:line="400" w:lineRule="exact"/>
        <w:ind w:firstLine="436" w:firstLineChars="182"/>
        <w:rPr>
          <w:sz w:val="24"/>
        </w:rPr>
      </w:pPr>
      <w:r>
        <w:rPr>
          <w:rFonts w:hint="eastAsia"/>
          <w:sz w:val="24"/>
        </w:rPr>
        <w:t>GB/T2681     电工成套装置中的导线颜色</w:t>
      </w:r>
    </w:p>
    <w:p w14:paraId="6A073A82">
      <w:pPr>
        <w:topLinePunct/>
        <w:spacing w:line="400" w:lineRule="exact"/>
        <w:ind w:firstLine="436" w:firstLineChars="182"/>
        <w:rPr>
          <w:sz w:val="24"/>
        </w:rPr>
      </w:pPr>
      <w:r>
        <w:rPr>
          <w:rFonts w:hint="eastAsia"/>
          <w:sz w:val="24"/>
        </w:rPr>
        <w:t>GB5585.2     电工用铜、铝及其母线 第二部分：铜母线</w:t>
      </w:r>
    </w:p>
    <w:p w14:paraId="1F44B53D">
      <w:pPr>
        <w:topLinePunct/>
        <w:spacing w:line="400" w:lineRule="exact"/>
        <w:ind w:firstLine="436" w:firstLineChars="182"/>
        <w:rPr>
          <w:sz w:val="24"/>
        </w:rPr>
      </w:pPr>
      <w:r>
        <w:rPr>
          <w:rFonts w:hint="eastAsia"/>
          <w:sz w:val="24"/>
        </w:rPr>
        <w:t>JB5877       低压固定封闭式成套开关设备</w:t>
      </w:r>
    </w:p>
    <w:p w14:paraId="115CA0F7">
      <w:pPr>
        <w:topLinePunct/>
        <w:spacing w:line="400" w:lineRule="exact"/>
        <w:ind w:firstLine="436" w:firstLineChars="182"/>
        <w:rPr>
          <w:sz w:val="24"/>
        </w:rPr>
      </w:pPr>
      <w:r>
        <w:rPr>
          <w:rFonts w:hint="eastAsia"/>
          <w:sz w:val="24"/>
        </w:rPr>
        <w:t>IEC 61641　  封闭式低压成套开关设备和控制设备在内部故障引起电弧情况下的试验</w:t>
      </w:r>
    </w:p>
    <w:p w14:paraId="03634FAF">
      <w:pPr>
        <w:topLinePunct/>
        <w:spacing w:line="400" w:lineRule="exact"/>
        <w:ind w:firstLine="436" w:firstLineChars="181"/>
        <w:rPr>
          <w:b/>
          <w:sz w:val="24"/>
        </w:rPr>
      </w:pPr>
      <w:r>
        <w:rPr>
          <w:rFonts w:hint="eastAsia"/>
          <w:b/>
          <w:sz w:val="24"/>
        </w:rPr>
        <w:t>不得使用国家明令禁止淘汰的电器元件</w:t>
      </w:r>
    </w:p>
    <w:p w14:paraId="78C0B355">
      <w:pPr>
        <w:spacing w:line="400" w:lineRule="exact"/>
        <w:ind w:firstLine="436" w:firstLineChars="182"/>
        <w:outlineLvl w:val="0"/>
        <w:rPr>
          <w:rFonts w:ascii="EU-F1" w:eastAsia="黑体"/>
          <w:sz w:val="24"/>
        </w:rPr>
      </w:pPr>
      <w:bookmarkStart w:id="5" w:name="_Toc482678581"/>
      <w:bookmarkStart w:id="6" w:name="_Toc466453799"/>
      <w:bookmarkStart w:id="7" w:name="_Toc466453617"/>
      <w:bookmarkStart w:id="8" w:name="_Toc466454017"/>
      <w:bookmarkStart w:id="9" w:name="_Toc452523860"/>
      <w:bookmarkStart w:id="10" w:name="_Toc454159842"/>
      <w:bookmarkStart w:id="11" w:name="_Toc459436608"/>
      <w:bookmarkStart w:id="12" w:name="_Toc252017381"/>
      <w:bookmarkStart w:id="13" w:name="_Toc257408700"/>
      <w:bookmarkStart w:id="14" w:name="_Toc156016641"/>
      <w:bookmarkStart w:id="15" w:name="_Toc165125327"/>
      <w:bookmarkStart w:id="16" w:name="_Toc445905325"/>
      <w:bookmarkStart w:id="17" w:name="_Toc362271067"/>
      <w:r>
        <w:rPr>
          <w:rFonts w:hint="eastAsia" w:ascii="EU-F1" w:eastAsia="黑体"/>
          <w:sz w:val="24"/>
        </w:rPr>
        <w:t>2　</w:t>
      </w:r>
      <w:bookmarkEnd w:id="5"/>
      <w:bookmarkEnd w:id="6"/>
      <w:bookmarkEnd w:id="7"/>
      <w:bookmarkEnd w:id="8"/>
      <w:bookmarkEnd w:id="9"/>
      <w:bookmarkEnd w:id="10"/>
      <w:bookmarkEnd w:id="11"/>
      <w:r>
        <w:rPr>
          <w:rFonts w:hint="eastAsia" w:ascii="EU-F1" w:eastAsia="黑体"/>
          <w:sz w:val="24"/>
        </w:rPr>
        <w:t>结构及其他要求</w:t>
      </w:r>
      <w:bookmarkEnd w:id="12"/>
      <w:bookmarkEnd w:id="13"/>
      <w:bookmarkEnd w:id="14"/>
      <w:bookmarkEnd w:id="15"/>
      <w:bookmarkEnd w:id="16"/>
      <w:bookmarkEnd w:id="17"/>
    </w:p>
    <w:p w14:paraId="260F6988">
      <w:pPr>
        <w:topLinePunct/>
        <w:spacing w:line="400" w:lineRule="exact"/>
        <w:ind w:firstLine="436" w:firstLineChars="182"/>
        <w:rPr>
          <w:sz w:val="24"/>
        </w:rPr>
      </w:pPr>
      <w:bookmarkStart w:id="18" w:name="_Toc257408701"/>
      <w:bookmarkStart w:id="19" w:name="_Toc165125328"/>
      <w:bookmarkStart w:id="20" w:name="_Toc156016642"/>
      <w:bookmarkStart w:id="21" w:name="_Toc252017382"/>
      <w:r>
        <w:rPr>
          <w:rFonts w:hint="eastAsia"/>
          <w:sz w:val="24"/>
        </w:rPr>
        <w:t>2</w:t>
      </w:r>
      <w:r>
        <w:rPr>
          <w:sz w:val="24"/>
        </w:rPr>
        <w:t>.1　10kV</w:t>
      </w:r>
      <w:r>
        <w:rPr>
          <w:rFonts w:hint="eastAsia"/>
          <w:sz w:val="24"/>
        </w:rPr>
        <w:t>变压器技术参数</w:t>
      </w:r>
      <w:bookmarkEnd w:id="18"/>
      <w:bookmarkEnd w:id="19"/>
      <w:bookmarkEnd w:id="20"/>
      <w:bookmarkEnd w:id="21"/>
    </w:p>
    <w:p w14:paraId="0D8C18E2">
      <w:pPr>
        <w:topLinePunct/>
        <w:spacing w:line="400" w:lineRule="exact"/>
        <w:ind w:firstLine="360" w:firstLineChars="150"/>
        <w:rPr>
          <w:sz w:val="24"/>
        </w:rPr>
      </w:pPr>
      <w:r>
        <w:rPr>
          <w:rFonts w:hint="eastAsia"/>
          <w:sz w:val="24"/>
        </w:rPr>
        <w:t>变压器空载损耗及负载损耗不得有正偏差。</w:t>
      </w:r>
    </w:p>
    <w:p w14:paraId="30AE58F5">
      <w:pPr>
        <w:spacing w:line="400" w:lineRule="exact"/>
        <w:ind w:firstLine="436" w:firstLineChars="182"/>
        <w:rPr>
          <w:sz w:val="24"/>
        </w:rPr>
      </w:pPr>
      <w:bookmarkStart w:id="22" w:name="_Toc257408702"/>
      <w:bookmarkStart w:id="23" w:name="_Toc252017383"/>
      <w:bookmarkStart w:id="24" w:name="_2.2__10kV变压器主要技术要求"/>
      <w:r>
        <w:rPr>
          <w:rFonts w:hint="eastAsia"/>
          <w:sz w:val="24"/>
        </w:rPr>
        <w:t>2.2　</w:t>
      </w:r>
      <w:r>
        <w:rPr>
          <w:sz w:val="24"/>
        </w:rPr>
        <w:t>10kV</w:t>
      </w:r>
      <w:r>
        <w:rPr>
          <w:rFonts w:hint="eastAsia"/>
          <w:sz w:val="24"/>
        </w:rPr>
        <w:t>干式变压器主要技术要求</w:t>
      </w:r>
      <w:bookmarkEnd w:id="22"/>
      <w:bookmarkEnd w:id="23"/>
    </w:p>
    <w:bookmarkEnd w:id="24"/>
    <w:p w14:paraId="4C07BB9A">
      <w:pPr>
        <w:topLinePunct/>
        <w:spacing w:line="400" w:lineRule="exact"/>
        <w:ind w:firstLine="480" w:firstLineChars="200"/>
        <w:rPr>
          <w:sz w:val="24"/>
        </w:rPr>
      </w:pPr>
      <w:r>
        <w:rPr>
          <w:rFonts w:hint="eastAsia"/>
          <w:sz w:val="24"/>
        </w:rPr>
        <w:t>a）在短路下的耐受能力。具有良好的电气及机械性能，具备抗突发短路能力强和耐雷电冲击力高等特点，并符合GB 1094.5的试验规定。</w:t>
      </w:r>
    </w:p>
    <w:p w14:paraId="4515736C">
      <w:pPr>
        <w:topLinePunct/>
        <w:spacing w:line="400" w:lineRule="exact"/>
        <w:ind w:left="-88" w:leftChars="-42" w:firstLine="600" w:firstLineChars="250"/>
        <w:rPr>
          <w:sz w:val="24"/>
        </w:rPr>
      </w:pPr>
      <w:r>
        <w:rPr>
          <w:rFonts w:hint="eastAsia"/>
          <w:sz w:val="24"/>
        </w:rPr>
        <w:t>b）变压器的寿命。变压器在规定的工作条件和负荷条件下运行，并按照卖方的说明书进行维护，变压器的预期寿命应不小于30年。</w:t>
      </w:r>
    </w:p>
    <w:p w14:paraId="032F352F">
      <w:pPr>
        <w:topLinePunct/>
        <w:spacing w:line="400" w:lineRule="exact"/>
        <w:ind w:left="-88" w:leftChars="-42" w:firstLine="600" w:firstLineChars="250"/>
        <w:rPr>
          <w:sz w:val="24"/>
        </w:rPr>
      </w:pPr>
      <w:r>
        <w:rPr>
          <w:rFonts w:hint="eastAsia"/>
          <w:sz w:val="24"/>
        </w:rPr>
        <w:t>c）线圈采用铜导线或铜箔绕制，玻璃纤维与环氧树脂复合材料作绝缘，薄绝缘结构，预埋树脂散热气道，真空状态浸渍式浇注，按特定的温度曲线固化成型，绕组内外表面用进口预浸树脂玻璃丝网覆盖加强。环氧树脂浇注的高低压绕组应一次成型，不得修补。</w:t>
      </w:r>
    </w:p>
    <w:p w14:paraId="5A430F80">
      <w:pPr>
        <w:topLinePunct/>
        <w:spacing w:line="400" w:lineRule="exact"/>
        <w:ind w:left="729" w:leftChars="191" w:hanging="328" w:hangingChars="137"/>
        <w:rPr>
          <w:sz w:val="24"/>
        </w:rPr>
      </w:pPr>
      <w:r>
        <w:rPr>
          <w:rFonts w:hint="eastAsia"/>
          <w:sz w:val="24"/>
        </w:rPr>
        <w:t>d）变压器分接引线需包封绝缘护套。</w:t>
      </w:r>
    </w:p>
    <w:p w14:paraId="6B2B3E81">
      <w:pPr>
        <w:topLinePunct/>
        <w:spacing w:line="400" w:lineRule="exact"/>
        <w:ind w:left="-88" w:leftChars="-42" w:firstLine="480" w:firstLineChars="200"/>
        <w:rPr>
          <w:sz w:val="24"/>
        </w:rPr>
      </w:pPr>
      <w:r>
        <w:rPr>
          <w:rFonts w:hint="eastAsia"/>
          <w:sz w:val="24"/>
        </w:rPr>
        <w:t>e）变压器运行过程中，温度控制装置巡回显示各相绕组的温度值，高温报警，超温跳闸，声光警示，计算机接口。若有风机，则需有启、停，风机过载保护，并带有仪表故障自检、传感器故障报警等功能。温控线根据现场要求配置，这些装置应符合各自的技术标准。</w:t>
      </w:r>
    </w:p>
    <w:p w14:paraId="7B93A8C0">
      <w:pPr>
        <w:topLinePunct/>
        <w:spacing w:line="400" w:lineRule="exact"/>
        <w:ind w:left="-88" w:leftChars="-42" w:firstLine="480" w:firstLineChars="200"/>
        <w:rPr>
          <w:sz w:val="24"/>
        </w:rPr>
      </w:pPr>
      <w:r>
        <w:rPr>
          <w:rFonts w:hint="eastAsia"/>
          <w:sz w:val="24"/>
        </w:rPr>
        <w:t>f）要求大部分材料由不可燃烧的材料构成。800℃高温长期燃烧下只产生少量烟雾。</w:t>
      </w:r>
    </w:p>
    <w:p w14:paraId="18FFF48E">
      <w:pPr>
        <w:topLinePunct/>
        <w:spacing w:line="400" w:lineRule="exact"/>
        <w:ind w:left="-88" w:leftChars="-42" w:firstLine="480" w:firstLineChars="200"/>
        <w:rPr>
          <w:sz w:val="24"/>
        </w:rPr>
      </w:pPr>
      <w:r>
        <w:rPr>
          <w:rFonts w:hint="eastAsia"/>
          <w:sz w:val="24"/>
        </w:rPr>
        <w:t>g）对带防护外壳的变压器门要求加装机械锁或电磁锁，在变压器带电时不允许打开变压器门，并装有行程开关，对变压器运行状态下，强行开门跳主变压器高压侧开关。变压器和金属件均有可靠接地，接地装置有防锈镀层，并有明显标识，铁芯和全部金属件均有防锈保护层。</w:t>
      </w:r>
    </w:p>
    <w:p w14:paraId="31C7F252">
      <w:pPr>
        <w:topLinePunct/>
        <w:spacing w:line="400" w:lineRule="exact"/>
        <w:ind w:left="729" w:leftChars="191" w:hanging="328" w:hangingChars="137"/>
        <w:rPr>
          <w:sz w:val="24"/>
        </w:rPr>
      </w:pPr>
      <w:r>
        <w:rPr>
          <w:rFonts w:hint="eastAsia"/>
          <w:sz w:val="24"/>
        </w:rPr>
        <w:t>h）铁芯结构及材质。</w:t>
      </w:r>
    </w:p>
    <w:p w14:paraId="2EFF58AC">
      <w:pPr>
        <w:topLinePunct/>
        <w:spacing w:line="400" w:lineRule="exact"/>
        <w:ind w:firstLine="360" w:firstLineChars="150"/>
        <w:rPr>
          <w:sz w:val="24"/>
        </w:rPr>
      </w:pPr>
      <w:bookmarkStart w:id="25" w:name="_Toc353982030"/>
      <w:r>
        <w:rPr>
          <w:rFonts w:hint="eastAsia"/>
          <w:sz w:val="24"/>
        </w:rPr>
        <w:t>1）铁芯为硅钢片（包括卷铁式及叠铁式）。铁芯为优质冷轧、高导磁、晶粒取向硅钢片（铁芯规格不低于30ZH120）；采用优质环氧树脂。变压器铁芯采用45°全斜接缝，心柱表面应喷涂绝缘漆，心柱采用绝缘带绑扎及拉板结构。</w:t>
      </w:r>
      <w:bookmarkEnd w:id="25"/>
    </w:p>
    <w:p w14:paraId="6B95B71A">
      <w:pPr>
        <w:topLinePunct/>
        <w:spacing w:line="400" w:lineRule="exact"/>
        <w:ind w:firstLine="480" w:firstLineChars="200"/>
        <w:rPr>
          <w:sz w:val="24"/>
        </w:rPr>
      </w:pPr>
      <w:bookmarkStart w:id="26" w:name="_Toc353982031"/>
      <w:r>
        <w:rPr>
          <w:rFonts w:hint="eastAsia"/>
          <w:sz w:val="24"/>
        </w:rPr>
        <w:t>2）铁芯为非晶合金变压器。铁芯由非晶合金带材卷制而成。预埋树脂散热气道，真空状态浸渍式浇注，按特定的温度曲线固化成型，绕组内外表面用进口预浸树脂玻璃丝网覆盖加强。</w:t>
      </w:r>
      <w:bookmarkEnd w:id="26"/>
    </w:p>
    <w:p w14:paraId="5F9DC759">
      <w:pPr>
        <w:spacing w:line="400" w:lineRule="exact"/>
        <w:ind w:firstLine="436" w:firstLineChars="182"/>
        <w:rPr>
          <w:sz w:val="24"/>
        </w:rPr>
      </w:pPr>
      <w:bookmarkStart w:id="27" w:name="_Toc165125329"/>
      <w:bookmarkStart w:id="28" w:name="_Toc156016643"/>
      <w:r>
        <w:rPr>
          <w:rFonts w:hint="eastAsia"/>
          <w:sz w:val="24"/>
        </w:rPr>
        <w:fldChar w:fldCharType="begin"/>
      </w:r>
      <w:r>
        <w:rPr>
          <w:rFonts w:hint="eastAsia"/>
          <w:sz w:val="24"/>
        </w:rPr>
        <w:instrText xml:space="preserve"> HYPERLINK \l "_2.2  10kV变压器主要技术要求"</w:instrText>
      </w:r>
      <w:r>
        <w:rPr>
          <w:rFonts w:hint="eastAsia"/>
          <w:sz w:val="24"/>
        </w:rPr>
        <w:fldChar w:fldCharType="separate"/>
      </w:r>
      <w:bookmarkStart w:id="29" w:name="_Toc252017384"/>
      <w:bookmarkStart w:id="30" w:name="_Toc257408705"/>
      <w:r>
        <w:rPr>
          <w:rFonts w:hint="eastAsia"/>
          <w:sz w:val="24"/>
        </w:rPr>
        <w:t>2.3　通用要求</w:t>
      </w:r>
      <w:bookmarkEnd w:id="27"/>
      <w:bookmarkEnd w:id="28"/>
      <w:bookmarkEnd w:id="29"/>
      <w:bookmarkEnd w:id="30"/>
      <w:r>
        <w:rPr>
          <w:rFonts w:hint="eastAsia"/>
          <w:sz w:val="24"/>
        </w:rPr>
        <w:fldChar w:fldCharType="end"/>
      </w:r>
    </w:p>
    <w:p w14:paraId="456E0093">
      <w:pPr>
        <w:topLinePunct/>
        <w:spacing w:line="400" w:lineRule="exact"/>
        <w:ind w:firstLine="436" w:firstLineChars="182"/>
        <w:rPr>
          <w:sz w:val="24"/>
        </w:rPr>
      </w:pPr>
      <w:r>
        <w:rPr>
          <w:rFonts w:hint="eastAsia"/>
          <w:sz w:val="24"/>
        </w:rPr>
        <w:t>2.3.1全部设备应能持久耐用，即使在技术规范中没有明确地提出，也应满足在实际运行工况下作为一个完整产品一般应能满足的全部要求。</w:t>
      </w:r>
    </w:p>
    <w:p w14:paraId="4062CDCE">
      <w:pPr>
        <w:topLinePunct/>
        <w:spacing w:line="400" w:lineRule="exact"/>
        <w:ind w:firstLine="319" w:firstLineChars="133"/>
        <w:rPr>
          <w:sz w:val="24"/>
        </w:rPr>
      </w:pPr>
      <w:r>
        <w:rPr>
          <w:rFonts w:hint="eastAsia"/>
          <w:sz w:val="24"/>
        </w:rPr>
        <w:t>2.3.2　耐地震要求：</w:t>
      </w:r>
    </w:p>
    <w:p w14:paraId="1E1EDB75">
      <w:pPr>
        <w:topLinePunct/>
        <w:spacing w:line="400" w:lineRule="exact"/>
        <w:ind w:left="729" w:leftChars="191" w:hanging="328" w:hangingChars="137"/>
        <w:rPr>
          <w:sz w:val="24"/>
        </w:rPr>
      </w:pPr>
      <w:r>
        <w:rPr>
          <w:rFonts w:hint="eastAsia"/>
          <w:sz w:val="24"/>
        </w:rPr>
        <w:t>a）设备及设备支座应按承受地震荷载时能保持结构完整来设计。</w:t>
      </w:r>
    </w:p>
    <w:p w14:paraId="72A807B5">
      <w:pPr>
        <w:topLinePunct/>
        <w:spacing w:line="400" w:lineRule="exact"/>
        <w:ind w:left="-88" w:leftChars="-42" w:firstLine="480" w:firstLineChars="200"/>
        <w:rPr>
          <w:sz w:val="24"/>
        </w:rPr>
      </w:pPr>
      <w:r>
        <w:rPr>
          <w:rFonts w:hint="eastAsia"/>
          <w:sz w:val="24"/>
        </w:rPr>
        <w:t>b）卖方需提供设备在受到本合同规定的地震条件下产生荷载时仍能保持结构完整性能。可以采用以下其中一种方式或是综合几种方法来证明设备的抗震能力：</w:t>
      </w:r>
    </w:p>
    <w:p w14:paraId="24467980">
      <w:pPr>
        <w:topLinePunct/>
        <w:spacing w:line="400" w:lineRule="exact"/>
        <w:ind w:left="729" w:leftChars="191" w:hanging="328" w:hangingChars="137"/>
        <w:rPr>
          <w:sz w:val="24"/>
        </w:rPr>
      </w:pPr>
      <w:bookmarkStart w:id="31" w:name="_Toc353982032"/>
      <w:r>
        <w:rPr>
          <w:rFonts w:hint="eastAsia"/>
          <w:sz w:val="24"/>
        </w:rPr>
        <w:t>1）采用数学静态分析预测设备在地震荷载作用下的性能和反应。</w:t>
      </w:r>
      <w:bookmarkEnd w:id="31"/>
    </w:p>
    <w:p w14:paraId="3EA946E3">
      <w:pPr>
        <w:topLinePunct/>
        <w:spacing w:line="400" w:lineRule="exact"/>
        <w:ind w:left="729" w:leftChars="191" w:hanging="328" w:hangingChars="137"/>
        <w:rPr>
          <w:sz w:val="24"/>
        </w:rPr>
      </w:pPr>
      <w:bookmarkStart w:id="32" w:name="_Toc353982033"/>
      <w:r>
        <w:rPr>
          <w:rFonts w:hint="eastAsia"/>
          <w:sz w:val="24"/>
        </w:rPr>
        <w:t>2）测试设备在模拟地震条件下（静态或动态测试）的工作情况。</w:t>
      </w:r>
      <w:bookmarkEnd w:id="32"/>
    </w:p>
    <w:p w14:paraId="25F204FC">
      <w:pPr>
        <w:topLinePunct/>
        <w:spacing w:line="400" w:lineRule="exact"/>
        <w:ind w:left="729" w:leftChars="191" w:hanging="328" w:hangingChars="137"/>
        <w:rPr>
          <w:sz w:val="24"/>
        </w:rPr>
      </w:pPr>
      <w:bookmarkStart w:id="33" w:name="_Toc353982034"/>
      <w:r>
        <w:rPr>
          <w:rFonts w:hint="eastAsia"/>
          <w:sz w:val="24"/>
        </w:rPr>
        <w:t>3）利用设备前一次的地震鉴定，来证明设备在合同规定的地震条件下的适应性。</w:t>
      </w:r>
      <w:bookmarkEnd w:id="33"/>
    </w:p>
    <w:p w14:paraId="0E263E7D">
      <w:pPr>
        <w:topLinePunct/>
        <w:spacing w:line="400" w:lineRule="exact"/>
        <w:ind w:left="728" w:leftChars="203" w:hanging="302" w:hangingChars="126"/>
        <w:rPr>
          <w:sz w:val="24"/>
        </w:rPr>
      </w:pPr>
      <w:r>
        <w:rPr>
          <w:rFonts w:hint="eastAsia"/>
          <w:sz w:val="24"/>
        </w:rPr>
        <w:t>c）支座设计不考虑水平剪切力产生的摩擦力。</w:t>
      </w:r>
    </w:p>
    <w:p w14:paraId="1272341C">
      <w:pPr>
        <w:topLinePunct/>
        <w:spacing w:line="400" w:lineRule="exact"/>
        <w:ind w:left="-143" w:leftChars="-68" w:firstLine="600" w:firstLineChars="250"/>
        <w:rPr>
          <w:sz w:val="24"/>
        </w:rPr>
      </w:pPr>
      <w:r>
        <w:rPr>
          <w:rFonts w:hint="eastAsia"/>
          <w:sz w:val="24"/>
        </w:rPr>
        <w:t>d）在地震荷载及其他荷载综合作用下的材料最大应力应满足本技术规范中设计规范和标准的设计要求的正常允许应力。</w:t>
      </w:r>
    </w:p>
    <w:p w14:paraId="3E125AE2">
      <w:pPr>
        <w:topLinePunct/>
        <w:spacing w:line="400" w:lineRule="exact"/>
        <w:ind w:left="729" w:leftChars="191" w:hanging="328" w:hangingChars="137"/>
        <w:rPr>
          <w:sz w:val="24"/>
        </w:rPr>
      </w:pPr>
      <w:r>
        <w:rPr>
          <w:rFonts w:hint="eastAsia"/>
          <w:sz w:val="24"/>
        </w:rPr>
        <w:t>e）需要检测正常运行荷载及地震荷载所引起的变形来证实其无损于结构完整性。</w:t>
      </w:r>
    </w:p>
    <w:p w14:paraId="150BF72F">
      <w:pPr>
        <w:topLinePunct/>
        <w:spacing w:line="400" w:lineRule="exact"/>
        <w:ind w:firstLine="436" w:firstLineChars="182"/>
        <w:rPr>
          <w:sz w:val="24"/>
        </w:rPr>
      </w:pPr>
      <w:r>
        <w:rPr>
          <w:rFonts w:hint="eastAsia"/>
          <w:sz w:val="24"/>
        </w:rPr>
        <w:t>2.3.3　所有的设备应便于拆卸、检查和安装。</w:t>
      </w:r>
    </w:p>
    <w:p w14:paraId="2E238B1D">
      <w:pPr>
        <w:topLinePunct/>
        <w:spacing w:line="400" w:lineRule="exact"/>
        <w:ind w:firstLine="436" w:firstLineChars="182"/>
        <w:rPr>
          <w:sz w:val="24"/>
        </w:rPr>
      </w:pPr>
      <w:r>
        <w:rPr>
          <w:rFonts w:hint="eastAsia"/>
          <w:sz w:val="24"/>
        </w:rPr>
        <w:t>所有的设备都应有相位、吊装部位、中心线、连接部位、接地部位等标记，以便简化现场的安装工作。</w:t>
      </w:r>
    </w:p>
    <w:p w14:paraId="2158327D">
      <w:pPr>
        <w:topLinePunct/>
        <w:spacing w:line="400" w:lineRule="exact"/>
        <w:ind w:firstLine="436" w:firstLineChars="182"/>
        <w:rPr>
          <w:sz w:val="24"/>
        </w:rPr>
      </w:pPr>
      <w:r>
        <w:rPr>
          <w:rFonts w:hint="eastAsia"/>
          <w:sz w:val="24"/>
        </w:rPr>
        <w:t>2.3.4　变压器应设计成低噪声，使其分别满足技术性能要求。</w:t>
      </w:r>
    </w:p>
    <w:p w14:paraId="551B0C7D">
      <w:pPr>
        <w:topLinePunct/>
        <w:spacing w:line="400" w:lineRule="exact"/>
        <w:ind w:firstLine="436" w:firstLineChars="182"/>
        <w:rPr>
          <w:sz w:val="24"/>
        </w:rPr>
      </w:pPr>
      <w:r>
        <w:rPr>
          <w:rFonts w:hint="eastAsia"/>
          <w:sz w:val="24"/>
        </w:rPr>
        <w:t>2.3.5　要求检查或更换的设备部件，应用螺栓与螺母固定，所有的螺栓和螺母应采取热镀锌措施。</w:t>
      </w:r>
    </w:p>
    <w:p w14:paraId="7779BFDE">
      <w:pPr>
        <w:topLinePunct/>
        <w:spacing w:line="400" w:lineRule="exact"/>
        <w:ind w:firstLine="436" w:firstLineChars="182"/>
        <w:rPr>
          <w:sz w:val="24"/>
        </w:rPr>
      </w:pPr>
      <w:r>
        <w:rPr>
          <w:rFonts w:hint="eastAsia"/>
          <w:sz w:val="24"/>
        </w:rPr>
        <w:t>2.3.6　设备应能安全地承受技术规范所规定的最大风速及端子拉力。</w:t>
      </w:r>
    </w:p>
    <w:p w14:paraId="4C812794">
      <w:pPr>
        <w:topLinePunct/>
        <w:spacing w:line="400" w:lineRule="exact"/>
        <w:ind w:firstLine="436" w:firstLineChars="182"/>
        <w:rPr>
          <w:sz w:val="24"/>
        </w:rPr>
      </w:pPr>
      <w:r>
        <w:rPr>
          <w:rFonts w:hint="eastAsia"/>
          <w:sz w:val="24"/>
        </w:rPr>
        <w:t>2.3.7　用于设备上的套管、绝缘子应有足够的机械及电气强度。</w:t>
      </w:r>
    </w:p>
    <w:p w14:paraId="1D4F9891">
      <w:pPr>
        <w:topLinePunct/>
        <w:spacing w:line="400" w:lineRule="exact"/>
        <w:ind w:firstLine="436" w:firstLineChars="182"/>
        <w:rPr>
          <w:sz w:val="24"/>
        </w:rPr>
      </w:pPr>
      <w:r>
        <w:rPr>
          <w:rFonts w:hint="eastAsia"/>
          <w:sz w:val="24"/>
        </w:rPr>
        <w:t>2.3.8　设备中所使用的全部材料应说明指定的品位和等级。</w:t>
      </w:r>
    </w:p>
    <w:p w14:paraId="04CEBE4C">
      <w:pPr>
        <w:spacing w:line="400" w:lineRule="exact"/>
        <w:ind w:firstLine="436" w:firstLineChars="182"/>
        <w:rPr>
          <w:sz w:val="24"/>
        </w:rPr>
      </w:pPr>
      <w:r>
        <w:rPr>
          <w:rFonts w:hint="eastAsia"/>
          <w:sz w:val="24"/>
        </w:rPr>
        <w:t>2.3.9　焊接：</w:t>
      </w:r>
    </w:p>
    <w:p w14:paraId="39B48150">
      <w:pPr>
        <w:topLinePunct/>
        <w:spacing w:line="400" w:lineRule="exact"/>
        <w:ind w:left="729" w:leftChars="191" w:hanging="328" w:hangingChars="137"/>
        <w:rPr>
          <w:sz w:val="24"/>
        </w:rPr>
      </w:pPr>
      <w:r>
        <w:rPr>
          <w:rFonts w:hint="eastAsia"/>
          <w:sz w:val="24"/>
        </w:rPr>
        <w:t>a）焊接应不得发生虚焊、裂缝及其他任何缺陷。</w:t>
      </w:r>
    </w:p>
    <w:p w14:paraId="7C438989">
      <w:pPr>
        <w:topLinePunct/>
        <w:spacing w:line="400" w:lineRule="exact"/>
        <w:ind w:left="-141" w:leftChars="-67" w:firstLine="540" w:firstLineChars="225"/>
        <w:rPr>
          <w:sz w:val="24"/>
        </w:rPr>
      </w:pPr>
      <w:r>
        <w:rPr>
          <w:rFonts w:hint="eastAsia"/>
          <w:sz w:val="24"/>
        </w:rPr>
        <w:t>b）由焊接相连的钢板应精确地按尺寸要求切割，并靠压力连续地将焊件的棱边滚轧成合适的曲率半径。切割钢板和其他材料在进行焊接时不应产生任何弯曲。进行焊接的棱边的尺寸和形状应足以允许完全融熔和全部熔焊，而且钢板的棱边应严格地成型，以使之能适应于各种焊接条件。</w:t>
      </w:r>
    </w:p>
    <w:p w14:paraId="305988EA">
      <w:pPr>
        <w:topLinePunct/>
        <w:spacing w:line="400" w:lineRule="exact"/>
        <w:ind w:left="729" w:leftChars="191" w:hanging="328" w:hangingChars="137"/>
        <w:rPr>
          <w:sz w:val="24"/>
        </w:rPr>
      </w:pPr>
      <w:r>
        <w:rPr>
          <w:rFonts w:hint="eastAsia"/>
          <w:sz w:val="24"/>
        </w:rPr>
        <w:t>c）卖方应提供认可的焊接工艺及材料、焊条和焊接的非破坏性试验。</w:t>
      </w:r>
    </w:p>
    <w:p w14:paraId="29313F82">
      <w:pPr>
        <w:topLinePunct/>
        <w:spacing w:line="400" w:lineRule="exact"/>
        <w:ind w:left="729" w:leftChars="191" w:hanging="328" w:hangingChars="137"/>
        <w:rPr>
          <w:sz w:val="24"/>
        </w:rPr>
      </w:pPr>
      <w:r>
        <w:rPr>
          <w:rFonts w:hint="eastAsia"/>
          <w:sz w:val="24"/>
        </w:rPr>
        <w:t>d）导体连接采用磷铜焊，不应锡焊。</w:t>
      </w:r>
    </w:p>
    <w:p w14:paraId="177B0428">
      <w:pPr>
        <w:spacing w:line="400" w:lineRule="exact"/>
        <w:ind w:firstLine="319" w:firstLineChars="133"/>
        <w:rPr>
          <w:sz w:val="24"/>
        </w:rPr>
      </w:pPr>
      <w:r>
        <w:rPr>
          <w:rFonts w:hint="eastAsia"/>
          <w:sz w:val="24"/>
        </w:rPr>
        <w:t>2.3.10　铭牌：</w:t>
      </w:r>
    </w:p>
    <w:p w14:paraId="1CEDD704">
      <w:pPr>
        <w:topLinePunct/>
        <w:spacing w:line="400" w:lineRule="exact"/>
        <w:ind w:left="729" w:leftChars="191" w:hanging="328" w:hangingChars="137"/>
        <w:rPr>
          <w:sz w:val="24"/>
        </w:rPr>
      </w:pPr>
      <w:r>
        <w:rPr>
          <w:rFonts w:hint="eastAsia"/>
          <w:sz w:val="24"/>
        </w:rPr>
        <w:t>a）变压器的铭牌应清晰，其内容应符合GB 1094.1的规定。</w:t>
      </w:r>
    </w:p>
    <w:p w14:paraId="13992629">
      <w:pPr>
        <w:topLinePunct/>
        <w:spacing w:line="400" w:lineRule="exact"/>
        <w:ind w:left="729" w:leftChars="191" w:hanging="328" w:hangingChars="137"/>
        <w:rPr>
          <w:sz w:val="24"/>
        </w:rPr>
      </w:pPr>
      <w:r>
        <w:rPr>
          <w:rFonts w:hint="eastAsia"/>
          <w:sz w:val="24"/>
        </w:rPr>
        <w:t>b）铭牌应为不锈钢材质，设备零件及其附件上的指示牌、警告牌应标识清晰。</w:t>
      </w:r>
    </w:p>
    <w:p w14:paraId="38CA0560">
      <w:pPr>
        <w:spacing w:line="400" w:lineRule="exact"/>
        <w:ind w:firstLine="319" w:firstLineChars="133"/>
        <w:rPr>
          <w:sz w:val="24"/>
        </w:rPr>
      </w:pPr>
      <w:r>
        <w:rPr>
          <w:rFonts w:hint="eastAsia"/>
          <w:sz w:val="24"/>
        </w:rPr>
        <w:t>2.3.13　运输和存放：</w:t>
      </w:r>
    </w:p>
    <w:p w14:paraId="49401F7A">
      <w:pPr>
        <w:topLinePunct/>
        <w:spacing w:line="400" w:lineRule="exact"/>
        <w:ind w:left="729" w:leftChars="191" w:hanging="328" w:hangingChars="137"/>
        <w:rPr>
          <w:sz w:val="24"/>
        </w:rPr>
      </w:pPr>
      <w:r>
        <w:rPr>
          <w:rFonts w:hint="eastAsia"/>
          <w:sz w:val="24"/>
        </w:rPr>
        <w:t>a）应避免在运输过程中受损，应可存放两年（如未另外说明存放期）。</w:t>
      </w:r>
    </w:p>
    <w:p w14:paraId="62F20ECF">
      <w:pPr>
        <w:topLinePunct/>
        <w:spacing w:line="400" w:lineRule="exact"/>
        <w:ind w:left="-143" w:leftChars="-68" w:firstLine="542" w:firstLineChars="226"/>
        <w:rPr>
          <w:sz w:val="24"/>
        </w:rPr>
      </w:pPr>
      <w:r>
        <w:rPr>
          <w:rFonts w:hint="eastAsia"/>
          <w:sz w:val="24"/>
        </w:rPr>
        <w:t>b）如因卖方措施不当，导致运输过程中设备受损，卖方应负责修复或替换，费用自负。</w:t>
      </w:r>
    </w:p>
    <w:p w14:paraId="49CA0D5D">
      <w:pPr>
        <w:topLinePunct/>
        <w:spacing w:line="400" w:lineRule="exact"/>
        <w:ind w:left="729" w:leftChars="191" w:hanging="328" w:hangingChars="137"/>
        <w:rPr>
          <w:sz w:val="24"/>
        </w:rPr>
      </w:pPr>
      <w:r>
        <w:rPr>
          <w:rFonts w:hint="eastAsia"/>
          <w:sz w:val="24"/>
        </w:rPr>
        <w:t>c）变压器运输包装应满足运输的要求。</w:t>
      </w:r>
    </w:p>
    <w:p w14:paraId="3FB05AD6">
      <w:pPr>
        <w:spacing w:line="400" w:lineRule="exact"/>
        <w:ind w:firstLine="200"/>
        <w:rPr>
          <w:sz w:val="24"/>
        </w:rPr>
      </w:pPr>
      <w:r>
        <w:rPr>
          <w:rFonts w:hint="eastAsia"/>
          <w:sz w:val="24"/>
        </w:rPr>
        <w:t>2.3.14　电气一次接口</w:t>
      </w:r>
    </w:p>
    <w:p w14:paraId="4E4125E1">
      <w:pPr>
        <w:spacing w:line="400" w:lineRule="exact"/>
        <w:ind w:firstLine="200"/>
        <w:rPr>
          <w:sz w:val="24"/>
        </w:rPr>
      </w:pPr>
      <w:r>
        <w:rPr>
          <w:rFonts w:hint="eastAsia"/>
          <w:sz w:val="24"/>
        </w:rPr>
        <w:t>2.3.14.1　套管布置</w:t>
      </w:r>
    </w:p>
    <w:p w14:paraId="544A4260">
      <w:pPr>
        <w:topLinePunct/>
        <w:spacing w:line="400" w:lineRule="exact"/>
        <w:ind w:firstLine="480" w:firstLineChars="200"/>
        <w:rPr>
          <w:sz w:val="24"/>
        </w:rPr>
      </w:pPr>
      <w:r>
        <w:rPr>
          <w:rFonts w:hint="eastAsia"/>
          <w:sz w:val="24"/>
        </w:rPr>
        <w:t>a）三相变压器套管排列顺序见图1。</w:t>
      </w:r>
    </w:p>
    <w:p w14:paraId="3400F10D">
      <w:pPr>
        <w:topLinePunct/>
        <w:snapToGrid w:val="0"/>
        <w:spacing w:before="160" w:after="60"/>
        <w:jc w:val="center"/>
        <w:rPr>
          <w:sz w:val="24"/>
        </w:rPr>
      </w:pPr>
      <w:r>
        <w:rPr>
          <w:sz w:val="24"/>
        </w:rPr>
        <w:drawing>
          <wp:inline distT="0" distB="0" distL="114300" distR="114300">
            <wp:extent cx="2313940" cy="1714500"/>
            <wp:effectExtent l="0" t="0" r="10160" b="0"/>
            <wp:docPr id="1" name="图片 1" descr="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X11"/>
                    <pic:cNvPicPr>
                      <a:picLocks noChangeAspect="1"/>
                    </pic:cNvPicPr>
                  </pic:nvPicPr>
                  <pic:blipFill>
                    <a:blip r:embed="rId4" cstate="print"/>
                    <a:stretch>
                      <a:fillRect/>
                    </a:stretch>
                  </pic:blipFill>
                  <pic:spPr>
                    <a:xfrm>
                      <a:off x="0" y="0"/>
                      <a:ext cx="2313940" cy="1714500"/>
                    </a:xfrm>
                    <a:prstGeom prst="rect">
                      <a:avLst/>
                    </a:prstGeom>
                    <a:noFill/>
                    <a:ln>
                      <a:noFill/>
                    </a:ln>
                  </pic:spPr>
                </pic:pic>
              </a:graphicData>
            </a:graphic>
          </wp:inline>
        </w:drawing>
      </w:r>
    </w:p>
    <w:p w14:paraId="404572D6">
      <w:pPr>
        <w:topLinePunct/>
        <w:spacing w:before="60" w:after="160"/>
        <w:jc w:val="center"/>
        <w:rPr>
          <w:rFonts w:ascii="EU-F1" w:eastAsia="黑体"/>
          <w:sz w:val="24"/>
        </w:rPr>
      </w:pPr>
      <w:r>
        <w:rPr>
          <w:rFonts w:hint="eastAsia" w:ascii="EU-F1" w:eastAsia="黑体"/>
          <w:sz w:val="24"/>
        </w:rPr>
        <w:t>图1　</w:t>
      </w:r>
      <w:r>
        <w:rPr>
          <w:rFonts w:eastAsia="黑体"/>
          <w:b/>
          <w:sz w:val="24"/>
        </w:rPr>
        <w:t>10kV</w:t>
      </w:r>
      <w:r>
        <w:rPr>
          <w:rFonts w:hint="eastAsia" w:ascii="EU-F1" w:eastAsia="黑体"/>
          <w:sz w:val="24"/>
        </w:rPr>
        <w:t>联结组标号为</w:t>
      </w:r>
      <w:r>
        <w:rPr>
          <w:rFonts w:eastAsia="黑体"/>
          <w:b/>
          <w:sz w:val="24"/>
        </w:rPr>
        <w:t>Dyn11，Yyn0</w:t>
      </w:r>
      <w:r>
        <w:rPr>
          <w:rFonts w:hint="eastAsia" w:ascii="EU-F1" w:eastAsia="黑体"/>
          <w:sz w:val="24"/>
        </w:rPr>
        <w:t>的双绕组变压器套管排列顺序</w:t>
      </w:r>
    </w:p>
    <w:p w14:paraId="1451A496">
      <w:pPr>
        <w:topLinePunct/>
        <w:spacing w:line="400" w:lineRule="exact"/>
        <w:rPr>
          <w:sz w:val="24"/>
        </w:rPr>
      </w:pPr>
      <w:r>
        <w:rPr>
          <w:rFonts w:hint="eastAsia"/>
          <w:sz w:val="24"/>
        </w:rPr>
        <w:t>2.3.14.2　接地</w:t>
      </w:r>
    </w:p>
    <w:p w14:paraId="0DB34951">
      <w:pPr>
        <w:topLinePunct/>
        <w:spacing w:line="400" w:lineRule="exact"/>
        <w:ind w:firstLine="480" w:firstLineChars="200"/>
        <w:rPr>
          <w:sz w:val="24"/>
        </w:rPr>
      </w:pPr>
      <w:r>
        <w:rPr>
          <w:rFonts w:hint="eastAsia"/>
          <w:sz w:val="24"/>
        </w:rPr>
        <w:t>干式变压器的接地装置应有防锈层及明显的接线标志。</w:t>
      </w:r>
    </w:p>
    <w:p w14:paraId="12EC34BA">
      <w:pPr>
        <w:spacing w:line="400" w:lineRule="exact"/>
        <w:rPr>
          <w:sz w:val="24"/>
        </w:rPr>
      </w:pPr>
      <w:r>
        <w:rPr>
          <w:rFonts w:hint="eastAsia"/>
          <w:sz w:val="24"/>
        </w:rPr>
        <w:t>2.3.15　电气二次接口</w:t>
      </w:r>
    </w:p>
    <w:p w14:paraId="10CE78FD">
      <w:pPr>
        <w:topLinePunct/>
        <w:spacing w:line="400" w:lineRule="exact"/>
        <w:rPr>
          <w:sz w:val="24"/>
        </w:rPr>
      </w:pPr>
      <w:r>
        <w:rPr>
          <w:rFonts w:hint="eastAsia"/>
          <w:sz w:val="24"/>
        </w:rPr>
        <w:t>2.3.15.1　干式变压器温度保护装置</w:t>
      </w:r>
    </w:p>
    <w:p w14:paraId="75449F93">
      <w:pPr>
        <w:topLinePunct/>
        <w:spacing w:line="400" w:lineRule="exact"/>
        <w:ind w:firstLine="480" w:firstLineChars="200"/>
        <w:rPr>
          <w:sz w:val="24"/>
        </w:rPr>
      </w:pPr>
      <w:r>
        <w:rPr>
          <w:rFonts w:hint="eastAsia"/>
          <w:sz w:val="24"/>
        </w:rPr>
        <w:t>干式变压器温度保护用于跳闸和报警，变压器应有高温报警和超温跳闸功能，见表1。</w:t>
      </w:r>
    </w:p>
    <w:p w14:paraId="00479D53">
      <w:pPr>
        <w:spacing w:before="160" w:after="60"/>
        <w:jc w:val="center"/>
        <w:rPr>
          <w:rFonts w:ascii="EU-F1" w:eastAsia="黑体"/>
          <w:sz w:val="24"/>
        </w:rPr>
      </w:pPr>
      <w:r>
        <w:rPr>
          <w:rFonts w:hint="eastAsia" w:ascii="EU-F1" w:eastAsia="黑体"/>
          <w:sz w:val="24"/>
        </w:rPr>
        <w:t>表1　干式变压器温度保护装置</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921"/>
        <w:gridCol w:w="1735"/>
        <w:gridCol w:w="2588"/>
        <w:gridCol w:w="2190"/>
      </w:tblGrid>
      <w:tr w14:paraId="77F97F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77" w:type="dxa"/>
            <w:noWrap/>
            <w:vAlign w:val="center"/>
          </w:tcPr>
          <w:p w14:paraId="7E0F3C29">
            <w:pPr>
              <w:topLinePunct/>
              <w:snapToGrid w:val="0"/>
              <w:spacing w:before="60" w:after="60"/>
              <w:jc w:val="center"/>
              <w:rPr>
                <w:rFonts w:ascii="Calibri" w:hAnsi="Calibri"/>
                <w:sz w:val="24"/>
              </w:rPr>
            </w:pPr>
            <w:r>
              <w:rPr>
                <w:rFonts w:ascii="Calibri" w:hAnsi="Calibri"/>
                <w:sz w:val="24"/>
              </w:rPr>
              <w:t>序号</w:t>
            </w:r>
          </w:p>
        </w:tc>
        <w:tc>
          <w:tcPr>
            <w:tcW w:w="1921" w:type="dxa"/>
            <w:noWrap/>
            <w:vAlign w:val="center"/>
          </w:tcPr>
          <w:p w14:paraId="0B94C7FB">
            <w:pPr>
              <w:topLinePunct/>
              <w:snapToGrid w:val="0"/>
              <w:spacing w:before="60" w:after="60"/>
              <w:jc w:val="center"/>
              <w:rPr>
                <w:rFonts w:ascii="Calibri" w:hAnsi="Calibri"/>
                <w:sz w:val="24"/>
              </w:rPr>
            </w:pPr>
            <w:r>
              <w:rPr>
                <w:rFonts w:ascii="Calibri" w:hAnsi="Calibri"/>
                <w:sz w:val="24"/>
              </w:rPr>
              <w:t>保护名称</w:t>
            </w:r>
          </w:p>
        </w:tc>
        <w:tc>
          <w:tcPr>
            <w:tcW w:w="1735" w:type="dxa"/>
            <w:noWrap/>
            <w:vAlign w:val="center"/>
          </w:tcPr>
          <w:p w14:paraId="54A23938">
            <w:pPr>
              <w:topLinePunct/>
              <w:snapToGrid w:val="0"/>
              <w:spacing w:before="60" w:after="60"/>
              <w:jc w:val="center"/>
              <w:rPr>
                <w:rFonts w:ascii="Calibri" w:hAnsi="Calibri"/>
                <w:sz w:val="24"/>
              </w:rPr>
            </w:pPr>
            <w:r>
              <w:rPr>
                <w:rFonts w:ascii="Calibri" w:hAnsi="Calibri"/>
                <w:sz w:val="24"/>
              </w:rPr>
              <w:t>接点内容</w:t>
            </w:r>
          </w:p>
        </w:tc>
        <w:tc>
          <w:tcPr>
            <w:tcW w:w="2588" w:type="dxa"/>
            <w:noWrap/>
            <w:vAlign w:val="center"/>
          </w:tcPr>
          <w:p w14:paraId="10B65900">
            <w:pPr>
              <w:topLinePunct/>
              <w:snapToGrid w:val="0"/>
              <w:spacing w:before="60" w:after="60"/>
              <w:jc w:val="center"/>
              <w:rPr>
                <w:rFonts w:ascii="Calibri" w:hAnsi="Calibri"/>
                <w:sz w:val="24"/>
              </w:rPr>
            </w:pPr>
            <w:r>
              <w:rPr>
                <w:rFonts w:ascii="Calibri" w:hAnsi="Calibri"/>
                <w:sz w:val="24"/>
              </w:rPr>
              <w:t>电源及</w:t>
            </w:r>
            <w:r>
              <w:rPr>
                <w:rFonts w:hint="eastAsia" w:ascii="Calibri" w:hAnsi="Calibri"/>
                <w:sz w:val="24"/>
              </w:rPr>
              <w:t>触</w:t>
            </w:r>
            <w:r>
              <w:rPr>
                <w:rFonts w:ascii="Calibri" w:hAnsi="Calibri"/>
                <w:sz w:val="24"/>
              </w:rPr>
              <w:t>点容量</w:t>
            </w:r>
          </w:p>
        </w:tc>
        <w:tc>
          <w:tcPr>
            <w:tcW w:w="2190" w:type="dxa"/>
            <w:noWrap/>
            <w:vAlign w:val="center"/>
          </w:tcPr>
          <w:p w14:paraId="544BB00F">
            <w:pPr>
              <w:topLinePunct/>
              <w:snapToGrid w:val="0"/>
              <w:spacing w:before="60" w:after="60"/>
              <w:jc w:val="center"/>
              <w:rPr>
                <w:rFonts w:ascii="Calibri" w:hAnsi="Calibri"/>
                <w:sz w:val="24"/>
              </w:rPr>
            </w:pPr>
            <w:r>
              <w:rPr>
                <w:rFonts w:hint="eastAsia" w:ascii="Calibri" w:hAnsi="Calibri"/>
                <w:sz w:val="24"/>
              </w:rPr>
              <w:t>触</w:t>
            </w:r>
            <w:r>
              <w:rPr>
                <w:rFonts w:ascii="Calibri" w:hAnsi="Calibri"/>
                <w:sz w:val="24"/>
              </w:rPr>
              <w:t>点数量</w:t>
            </w:r>
          </w:p>
        </w:tc>
      </w:tr>
      <w:tr w14:paraId="6C1224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noWrap/>
            <w:vAlign w:val="center"/>
          </w:tcPr>
          <w:p w14:paraId="65BAAEC6">
            <w:pPr>
              <w:topLinePunct/>
              <w:snapToGrid w:val="0"/>
              <w:spacing w:before="60" w:after="60"/>
              <w:jc w:val="center"/>
              <w:rPr>
                <w:rFonts w:ascii="Calibri" w:hAnsi="Calibri"/>
                <w:sz w:val="24"/>
              </w:rPr>
            </w:pPr>
            <w:r>
              <w:rPr>
                <w:rFonts w:hint="eastAsia" w:ascii="Calibri" w:hAnsi="Calibri"/>
                <w:sz w:val="24"/>
              </w:rPr>
              <w:t>1</w:t>
            </w:r>
          </w:p>
        </w:tc>
        <w:tc>
          <w:tcPr>
            <w:tcW w:w="1921" w:type="dxa"/>
            <w:noWrap/>
            <w:vAlign w:val="center"/>
          </w:tcPr>
          <w:p w14:paraId="3238AF17">
            <w:pPr>
              <w:topLinePunct/>
              <w:snapToGrid w:val="0"/>
              <w:spacing w:before="60" w:after="60"/>
              <w:jc w:val="center"/>
              <w:rPr>
                <w:rFonts w:ascii="Calibri" w:hAnsi="Calibri"/>
                <w:sz w:val="24"/>
              </w:rPr>
            </w:pPr>
            <w:r>
              <w:rPr>
                <w:rFonts w:ascii="Calibri" w:hAnsi="Calibri"/>
                <w:sz w:val="24"/>
              </w:rPr>
              <w:t>温</w:t>
            </w:r>
            <w:r>
              <w:rPr>
                <w:rFonts w:hint="eastAsia" w:ascii="Calibri" w:hAnsi="Calibri"/>
                <w:sz w:val="24"/>
              </w:rPr>
              <w:t>度</w:t>
            </w:r>
            <w:r>
              <w:rPr>
                <w:rFonts w:ascii="Calibri" w:hAnsi="Calibri"/>
                <w:sz w:val="24"/>
              </w:rPr>
              <w:t>指示控制器</w:t>
            </w:r>
          </w:p>
        </w:tc>
        <w:tc>
          <w:tcPr>
            <w:tcW w:w="1735" w:type="dxa"/>
            <w:noWrap/>
            <w:vAlign w:val="center"/>
          </w:tcPr>
          <w:p w14:paraId="0F08FDEB">
            <w:pPr>
              <w:topLinePunct/>
              <w:snapToGrid w:val="0"/>
              <w:spacing w:before="60" w:after="60"/>
              <w:jc w:val="center"/>
              <w:rPr>
                <w:rFonts w:ascii="Calibri" w:hAnsi="Calibri"/>
                <w:sz w:val="24"/>
              </w:rPr>
            </w:pPr>
            <w:r>
              <w:rPr>
                <w:rFonts w:ascii="Calibri" w:hAnsi="Calibri"/>
                <w:sz w:val="24"/>
              </w:rPr>
              <w:t>报警或跳闸</w:t>
            </w:r>
          </w:p>
        </w:tc>
        <w:tc>
          <w:tcPr>
            <w:tcW w:w="2588" w:type="dxa"/>
            <w:noWrap/>
            <w:vAlign w:val="center"/>
          </w:tcPr>
          <w:p w14:paraId="55E1389F">
            <w:pPr>
              <w:topLinePunct/>
              <w:snapToGrid w:val="0"/>
              <w:spacing w:before="60" w:after="60"/>
              <w:jc w:val="center"/>
              <w:rPr>
                <w:rFonts w:ascii="Calibri" w:hAnsi="Calibri"/>
                <w:sz w:val="24"/>
              </w:rPr>
            </w:pPr>
            <w:r>
              <w:rPr>
                <w:rFonts w:ascii="Calibri" w:hAnsi="Calibri"/>
                <w:sz w:val="24"/>
              </w:rPr>
              <w:t>DC220V/110V</w:t>
            </w:r>
            <w:r>
              <w:rPr>
                <w:rFonts w:hint="eastAsia" w:ascii="Calibri" w:hAnsi="Calibri"/>
                <w:sz w:val="24"/>
              </w:rPr>
              <w:br w:type="textWrapping"/>
            </w:r>
            <w:r>
              <w:rPr>
                <w:rFonts w:ascii="Calibri" w:hAnsi="Calibri"/>
                <w:sz w:val="24"/>
              </w:rPr>
              <w:t>2.5</w:t>
            </w:r>
            <w:r>
              <w:rPr>
                <w:rFonts w:hint="eastAsia" w:ascii="Calibri" w:hAnsi="Calibri"/>
                <w:sz w:val="24"/>
              </w:rPr>
              <w:t>A</w:t>
            </w:r>
            <w:r>
              <w:rPr>
                <w:rFonts w:ascii="Calibri" w:hAnsi="Calibri"/>
                <w:sz w:val="24"/>
              </w:rPr>
              <w:t xml:space="preserve">/5A </w:t>
            </w:r>
          </w:p>
        </w:tc>
        <w:tc>
          <w:tcPr>
            <w:tcW w:w="2190" w:type="dxa"/>
            <w:noWrap/>
            <w:vAlign w:val="center"/>
          </w:tcPr>
          <w:p w14:paraId="3B00EEA4">
            <w:pPr>
              <w:topLinePunct/>
              <w:snapToGrid w:val="0"/>
              <w:spacing w:before="60" w:after="60"/>
              <w:jc w:val="center"/>
              <w:rPr>
                <w:rFonts w:ascii="Calibri" w:hAnsi="Calibri"/>
                <w:sz w:val="24"/>
              </w:rPr>
            </w:pPr>
            <w:r>
              <w:rPr>
                <w:rFonts w:ascii="Calibri" w:hAnsi="Calibri"/>
                <w:sz w:val="24"/>
              </w:rPr>
              <w:t>报警1对</w:t>
            </w:r>
            <w:r>
              <w:rPr>
                <w:rFonts w:hint="eastAsia" w:ascii="Calibri" w:hAnsi="Calibri"/>
                <w:sz w:val="24"/>
              </w:rPr>
              <w:br w:type="textWrapping"/>
            </w:r>
            <w:r>
              <w:rPr>
                <w:rFonts w:ascii="Calibri" w:hAnsi="Calibri"/>
                <w:sz w:val="24"/>
              </w:rPr>
              <w:t>跳闸1对</w:t>
            </w:r>
          </w:p>
        </w:tc>
      </w:tr>
    </w:tbl>
    <w:p w14:paraId="14BADE14">
      <w:pPr>
        <w:topLinePunct/>
        <w:spacing w:line="302" w:lineRule="exact"/>
        <w:rPr>
          <w:rFonts w:ascii="Calibri" w:hAnsi="Calibri"/>
          <w:sz w:val="24"/>
        </w:rPr>
      </w:pPr>
    </w:p>
    <w:p w14:paraId="2F84FA94">
      <w:pPr>
        <w:topLinePunct/>
        <w:spacing w:line="400" w:lineRule="exact"/>
        <w:rPr>
          <w:sz w:val="24"/>
        </w:rPr>
      </w:pPr>
      <w:r>
        <w:rPr>
          <w:rFonts w:hint="eastAsia"/>
          <w:sz w:val="24"/>
        </w:rPr>
        <w:t>2.3.15.2　干式变压器冷却装置。</w:t>
      </w:r>
    </w:p>
    <w:p w14:paraId="39F54B71">
      <w:pPr>
        <w:topLinePunct/>
        <w:spacing w:line="400" w:lineRule="exact"/>
        <w:ind w:firstLine="480" w:firstLineChars="200"/>
        <w:rPr>
          <w:sz w:val="24"/>
        </w:rPr>
      </w:pPr>
      <w:r>
        <w:rPr>
          <w:rFonts w:hint="eastAsia"/>
          <w:sz w:val="24"/>
        </w:rPr>
        <w:t>a</w:t>
      </w:r>
      <w:r>
        <w:rPr>
          <w:sz w:val="24"/>
        </w:rPr>
        <w:t>）变压器的冷却装置应按负载和</w:t>
      </w:r>
      <w:r>
        <w:rPr>
          <w:rFonts w:hint="eastAsia"/>
          <w:sz w:val="24"/>
        </w:rPr>
        <w:t>温升</w:t>
      </w:r>
      <w:r>
        <w:rPr>
          <w:sz w:val="24"/>
        </w:rPr>
        <w:t>情况，自动投切。</w:t>
      </w:r>
    </w:p>
    <w:p w14:paraId="30305572">
      <w:pPr>
        <w:topLinePunct/>
        <w:spacing w:line="400" w:lineRule="exact"/>
        <w:ind w:firstLine="480" w:firstLineChars="200"/>
        <w:rPr>
          <w:sz w:val="24"/>
        </w:rPr>
      </w:pPr>
      <w:r>
        <w:rPr>
          <w:rFonts w:hint="eastAsia"/>
          <w:sz w:val="24"/>
        </w:rPr>
        <w:t>b）变压器</w:t>
      </w:r>
      <w:r>
        <w:rPr>
          <w:sz w:val="24"/>
        </w:rPr>
        <w:t>过负荷及</w:t>
      </w:r>
      <w:r>
        <w:rPr>
          <w:rFonts w:hint="eastAsia"/>
          <w:sz w:val="24"/>
        </w:rPr>
        <w:t>温度异常</w:t>
      </w:r>
      <w:r>
        <w:rPr>
          <w:sz w:val="24"/>
        </w:rPr>
        <w:t>由</w:t>
      </w:r>
      <w:r>
        <w:rPr>
          <w:rFonts w:hint="eastAsia"/>
          <w:sz w:val="24"/>
        </w:rPr>
        <w:t>变压器温控装置</w:t>
      </w:r>
      <w:r>
        <w:rPr>
          <w:sz w:val="24"/>
        </w:rPr>
        <w:t>启动风</w:t>
      </w:r>
      <w:r>
        <w:rPr>
          <w:rFonts w:hint="eastAsia"/>
          <w:sz w:val="24"/>
        </w:rPr>
        <w:t>机。</w:t>
      </w:r>
    </w:p>
    <w:p w14:paraId="68D4199A">
      <w:pPr>
        <w:spacing w:line="400" w:lineRule="exact"/>
        <w:outlineLvl w:val="0"/>
        <w:rPr>
          <w:rFonts w:ascii="EU-F1" w:eastAsia="黑体"/>
          <w:sz w:val="24"/>
        </w:rPr>
      </w:pPr>
      <w:bookmarkStart w:id="34" w:name="_Toc362271080"/>
      <w:bookmarkStart w:id="35" w:name="_Toc445905326"/>
      <w:bookmarkStart w:id="36" w:name="_Toc362271068"/>
      <w:r>
        <w:rPr>
          <w:rFonts w:hint="eastAsia" w:ascii="EU-F1" w:eastAsia="黑体"/>
          <w:sz w:val="24"/>
        </w:rPr>
        <w:t>3　标准技术参数</w:t>
      </w:r>
      <w:bookmarkEnd w:id="34"/>
      <w:bookmarkEnd w:id="35"/>
    </w:p>
    <w:p w14:paraId="5B8091E8">
      <w:pPr>
        <w:topLinePunct/>
        <w:spacing w:line="400" w:lineRule="exact"/>
        <w:ind w:firstLine="484" w:firstLineChars="202"/>
        <w:rPr>
          <w:sz w:val="24"/>
        </w:rPr>
      </w:pPr>
      <w:r>
        <w:rPr>
          <w:rFonts w:hint="eastAsia"/>
          <w:sz w:val="24"/>
        </w:rPr>
        <w:t>技术参数特性表是对采购设备的基础技术参数要求，供货方应对技术参数特性表中标准参数值进行响应。10kV三相干式变压器技术参数特性见表2。</w:t>
      </w:r>
    </w:p>
    <w:p w14:paraId="1BE47E04">
      <w:pPr>
        <w:spacing w:before="60" w:after="60"/>
        <w:jc w:val="center"/>
        <w:rPr>
          <w:rFonts w:ascii="EU-F1" w:eastAsia="黑体"/>
          <w:sz w:val="24"/>
        </w:rPr>
      </w:pPr>
      <w:r>
        <w:rPr>
          <w:rFonts w:hint="eastAsia" w:ascii="EU-F1" w:eastAsia="黑体"/>
          <w:sz w:val="24"/>
        </w:rPr>
        <w:t>表2　</w:t>
      </w:r>
      <w:r>
        <w:rPr>
          <w:rFonts w:hint="eastAsia" w:ascii="EU-F1" w:eastAsia="黑体"/>
          <w:spacing w:val="30"/>
          <w:sz w:val="24"/>
        </w:rPr>
        <w:t>技术参数特性</w:t>
      </w:r>
      <w:r>
        <w:rPr>
          <w:rFonts w:hint="eastAsia" w:ascii="EU-F1" w:eastAsia="黑体"/>
          <w:sz w:val="24"/>
        </w:rPr>
        <w:t>表</w:t>
      </w:r>
    </w:p>
    <w:tbl>
      <w:tblPr>
        <w:tblStyle w:val="7"/>
        <w:tblW w:w="95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4377"/>
        <w:gridCol w:w="739"/>
        <w:gridCol w:w="3666"/>
      </w:tblGrid>
      <w:tr w14:paraId="0D2010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 w:hRule="atLeast"/>
          <w:tblHeader/>
          <w:jc w:val="center"/>
        </w:trPr>
        <w:tc>
          <w:tcPr>
            <w:tcW w:w="779" w:type="dxa"/>
            <w:noWrap/>
            <w:vAlign w:val="center"/>
          </w:tcPr>
          <w:p w14:paraId="18DFF592">
            <w:pPr>
              <w:topLinePunct/>
              <w:snapToGrid w:val="0"/>
              <w:spacing w:before="60" w:after="60"/>
              <w:jc w:val="center"/>
              <w:rPr>
                <w:rFonts w:ascii="Calibri" w:hAnsi="Calibri"/>
                <w:sz w:val="24"/>
              </w:rPr>
            </w:pPr>
            <w:r>
              <w:rPr>
                <w:rFonts w:ascii="Calibri" w:hAnsi="Calibri"/>
                <w:sz w:val="24"/>
              </w:rPr>
              <w:t>序号</w:t>
            </w:r>
          </w:p>
        </w:tc>
        <w:tc>
          <w:tcPr>
            <w:tcW w:w="4377" w:type="dxa"/>
            <w:noWrap/>
            <w:vAlign w:val="center"/>
          </w:tcPr>
          <w:p w14:paraId="6D8C1F89">
            <w:pPr>
              <w:topLinePunct/>
              <w:snapToGrid w:val="0"/>
              <w:spacing w:before="60" w:after="60"/>
              <w:jc w:val="center"/>
              <w:rPr>
                <w:rFonts w:ascii="Calibri" w:hAnsi="Calibri"/>
                <w:sz w:val="24"/>
              </w:rPr>
            </w:pPr>
            <w:r>
              <w:rPr>
                <w:rFonts w:ascii="Calibri" w:hAnsi="Calibri"/>
                <w:sz w:val="24"/>
              </w:rPr>
              <w:t>名</w:t>
            </w:r>
            <w:r>
              <w:rPr>
                <w:rFonts w:hint="eastAsia" w:ascii="Calibri" w:hAnsi="Calibri"/>
                <w:sz w:val="24"/>
              </w:rPr>
              <w:t>　　</w:t>
            </w:r>
            <w:r>
              <w:rPr>
                <w:rFonts w:ascii="Calibri" w:hAnsi="Calibri"/>
                <w:sz w:val="24"/>
              </w:rPr>
              <w:t>称</w:t>
            </w:r>
          </w:p>
        </w:tc>
        <w:tc>
          <w:tcPr>
            <w:tcW w:w="739" w:type="dxa"/>
            <w:noWrap/>
            <w:vAlign w:val="center"/>
          </w:tcPr>
          <w:p w14:paraId="046F49F3">
            <w:pPr>
              <w:topLinePunct/>
              <w:snapToGrid w:val="0"/>
              <w:spacing w:before="60" w:after="60"/>
              <w:jc w:val="center"/>
              <w:rPr>
                <w:rFonts w:ascii="Calibri" w:hAnsi="Calibri"/>
                <w:sz w:val="24"/>
              </w:rPr>
            </w:pPr>
            <w:r>
              <w:rPr>
                <w:rFonts w:ascii="Calibri" w:hAnsi="Calibri"/>
                <w:sz w:val="24"/>
              </w:rPr>
              <w:t>单位</w:t>
            </w:r>
          </w:p>
        </w:tc>
        <w:tc>
          <w:tcPr>
            <w:tcW w:w="3666" w:type="dxa"/>
            <w:noWrap/>
            <w:vAlign w:val="center"/>
          </w:tcPr>
          <w:p w14:paraId="4386058F">
            <w:pPr>
              <w:topLinePunct/>
              <w:snapToGrid w:val="0"/>
              <w:spacing w:before="60" w:after="60"/>
              <w:jc w:val="center"/>
              <w:rPr>
                <w:rFonts w:ascii="Calibri" w:hAnsi="Calibri"/>
                <w:sz w:val="24"/>
              </w:rPr>
            </w:pPr>
            <w:r>
              <w:rPr>
                <w:rFonts w:hint="eastAsia" w:ascii="Calibri" w:hAnsi="Calibri"/>
                <w:sz w:val="24"/>
              </w:rPr>
              <w:t>标准参数</w:t>
            </w:r>
            <w:r>
              <w:rPr>
                <w:rFonts w:ascii="Calibri" w:hAnsi="Calibri"/>
                <w:sz w:val="24"/>
              </w:rPr>
              <w:t>值</w:t>
            </w:r>
          </w:p>
        </w:tc>
      </w:tr>
      <w:tr w14:paraId="51302D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779" w:type="dxa"/>
            <w:noWrap/>
            <w:vAlign w:val="center"/>
          </w:tcPr>
          <w:p w14:paraId="18F22DE7">
            <w:pPr>
              <w:topLinePunct/>
              <w:snapToGrid w:val="0"/>
              <w:spacing w:before="80" w:after="80"/>
              <w:jc w:val="center"/>
              <w:rPr>
                <w:rFonts w:ascii="Calibri" w:hAnsi="Calibri"/>
                <w:sz w:val="24"/>
              </w:rPr>
            </w:pPr>
            <w:r>
              <w:rPr>
                <w:rFonts w:hint="eastAsia" w:ascii="Calibri" w:hAnsi="Calibri"/>
                <w:sz w:val="24"/>
              </w:rPr>
              <w:t>一</w:t>
            </w:r>
          </w:p>
        </w:tc>
        <w:tc>
          <w:tcPr>
            <w:tcW w:w="8782" w:type="dxa"/>
            <w:gridSpan w:val="3"/>
            <w:noWrap/>
            <w:vAlign w:val="center"/>
          </w:tcPr>
          <w:p w14:paraId="68609A4E">
            <w:pPr>
              <w:topLinePunct/>
              <w:snapToGrid w:val="0"/>
              <w:spacing w:before="80" w:after="80"/>
              <w:jc w:val="center"/>
              <w:rPr>
                <w:rFonts w:ascii="Calibri" w:hAnsi="Calibri"/>
                <w:sz w:val="24"/>
              </w:rPr>
            </w:pPr>
            <w:r>
              <w:rPr>
                <w:rFonts w:hint="eastAsia" w:ascii="Calibri" w:hAnsi="Calibri"/>
                <w:sz w:val="24"/>
              </w:rPr>
              <w:t>额定值</w:t>
            </w:r>
          </w:p>
        </w:tc>
      </w:tr>
      <w:tr w14:paraId="1EA610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779" w:type="dxa"/>
            <w:noWrap/>
            <w:vAlign w:val="center"/>
          </w:tcPr>
          <w:p w14:paraId="63DFD5F4">
            <w:pPr>
              <w:topLinePunct/>
              <w:snapToGrid w:val="0"/>
              <w:spacing w:before="80" w:after="80"/>
              <w:jc w:val="center"/>
              <w:rPr>
                <w:rFonts w:ascii="Calibri" w:hAnsi="Calibri"/>
                <w:sz w:val="24"/>
              </w:rPr>
            </w:pPr>
            <w:r>
              <w:rPr>
                <w:rFonts w:hint="eastAsia" w:ascii="Calibri" w:hAnsi="Calibri"/>
                <w:sz w:val="24"/>
              </w:rPr>
              <w:t>1</w:t>
            </w:r>
          </w:p>
        </w:tc>
        <w:tc>
          <w:tcPr>
            <w:tcW w:w="4377" w:type="dxa"/>
            <w:noWrap/>
            <w:vAlign w:val="center"/>
          </w:tcPr>
          <w:p w14:paraId="114A77E2">
            <w:pPr>
              <w:topLinePunct/>
              <w:snapToGrid w:val="0"/>
              <w:spacing w:before="80" w:after="80"/>
              <w:jc w:val="center"/>
              <w:rPr>
                <w:sz w:val="24"/>
              </w:rPr>
            </w:pPr>
            <w:r>
              <w:rPr>
                <w:rFonts w:hint="eastAsia"/>
                <w:sz w:val="24"/>
              </w:rPr>
              <w:t>变压器型号</w:t>
            </w:r>
          </w:p>
        </w:tc>
        <w:tc>
          <w:tcPr>
            <w:tcW w:w="739" w:type="dxa"/>
            <w:noWrap/>
            <w:vAlign w:val="center"/>
          </w:tcPr>
          <w:p w14:paraId="0B75E013">
            <w:pPr>
              <w:topLinePunct/>
              <w:snapToGrid w:val="0"/>
              <w:spacing w:before="80" w:after="80"/>
              <w:jc w:val="center"/>
              <w:rPr>
                <w:rFonts w:ascii="Calibri" w:hAnsi="Calibri"/>
                <w:sz w:val="24"/>
              </w:rPr>
            </w:pPr>
          </w:p>
        </w:tc>
        <w:tc>
          <w:tcPr>
            <w:tcW w:w="3666" w:type="dxa"/>
            <w:noWrap/>
            <w:vAlign w:val="center"/>
          </w:tcPr>
          <w:p w14:paraId="6A7F6B97">
            <w:pPr>
              <w:topLinePunct/>
              <w:snapToGrid w:val="0"/>
              <w:spacing w:before="80" w:after="80"/>
              <w:jc w:val="center"/>
              <w:rPr>
                <w:rFonts w:ascii="Calibri" w:hAnsi="Calibri"/>
                <w:sz w:val="24"/>
              </w:rPr>
            </w:pPr>
            <w:r>
              <w:rPr>
                <w:rFonts w:hint="eastAsia" w:ascii="Calibri" w:hAnsi="Calibri" w:cs="Arial"/>
                <w:sz w:val="24"/>
              </w:rPr>
              <w:t>SCB14</w:t>
            </w:r>
            <w:r>
              <w:rPr>
                <w:rFonts w:ascii="Calibri" w:hAnsi="Calibri" w:cs="Arial"/>
                <w:sz w:val="24"/>
              </w:rPr>
              <w:t>-</w:t>
            </w:r>
            <w:r>
              <w:rPr>
                <w:rFonts w:hint="eastAsia" w:ascii="Calibri" w:hAnsi="Calibri" w:cs="Arial"/>
                <w:sz w:val="24"/>
              </w:rPr>
              <w:t>250</w:t>
            </w:r>
          </w:p>
        </w:tc>
      </w:tr>
      <w:tr w14:paraId="6F3FCB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779" w:type="dxa"/>
            <w:noWrap/>
            <w:vAlign w:val="center"/>
          </w:tcPr>
          <w:p w14:paraId="68B0B02D">
            <w:pPr>
              <w:topLinePunct/>
              <w:snapToGrid w:val="0"/>
              <w:spacing w:before="80" w:after="80"/>
              <w:jc w:val="center"/>
              <w:rPr>
                <w:rFonts w:ascii="Calibri" w:hAnsi="Calibri"/>
                <w:sz w:val="24"/>
              </w:rPr>
            </w:pPr>
            <w:r>
              <w:rPr>
                <w:rFonts w:hint="eastAsia" w:ascii="Calibri" w:hAnsi="Calibri"/>
                <w:sz w:val="24"/>
              </w:rPr>
              <w:t>2</w:t>
            </w:r>
          </w:p>
        </w:tc>
        <w:tc>
          <w:tcPr>
            <w:tcW w:w="4377" w:type="dxa"/>
            <w:noWrap/>
            <w:vAlign w:val="center"/>
          </w:tcPr>
          <w:p w14:paraId="6E9B4628">
            <w:pPr>
              <w:topLinePunct/>
              <w:snapToGrid w:val="0"/>
              <w:spacing w:before="80" w:after="80"/>
              <w:jc w:val="center"/>
              <w:rPr>
                <w:rFonts w:ascii="Calibri" w:hAnsi="Calibri"/>
                <w:sz w:val="24"/>
              </w:rPr>
            </w:pPr>
            <w:r>
              <w:rPr>
                <w:rFonts w:hint="eastAsia" w:ascii="Calibri" w:hAnsi="Calibri"/>
                <w:sz w:val="24"/>
              </w:rPr>
              <w:t>铁心材质</w:t>
            </w:r>
          </w:p>
        </w:tc>
        <w:tc>
          <w:tcPr>
            <w:tcW w:w="739" w:type="dxa"/>
            <w:noWrap/>
            <w:vAlign w:val="center"/>
          </w:tcPr>
          <w:p w14:paraId="6EBFD9AB">
            <w:pPr>
              <w:topLinePunct/>
              <w:snapToGrid w:val="0"/>
              <w:spacing w:before="80" w:after="80"/>
              <w:jc w:val="center"/>
              <w:rPr>
                <w:rFonts w:ascii="Calibri" w:hAnsi="Calibri"/>
                <w:sz w:val="24"/>
              </w:rPr>
            </w:pPr>
          </w:p>
        </w:tc>
        <w:tc>
          <w:tcPr>
            <w:tcW w:w="3666" w:type="dxa"/>
            <w:noWrap/>
            <w:vAlign w:val="center"/>
          </w:tcPr>
          <w:p w14:paraId="3F3E95FB">
            <w:pPr>
              <w:topLinePunct/>
              <w:snapToGrid w:val="0"/>
              <w:spacing w:before="80" w:after="80"/>
              <w:jc w:val="center"/>
              <w:rPr>
                <w:rFonts w:ascii="Calibri" w:hAnsi="Calibri"/>
                <w:sz w:val="24"/>
              </w:rPr>
            </w:pPr>
            <w:r>
              <w:rPr>
                <w:rFonts w:hint="eastAsia" w:ascii="Calibri" w:hAnsi="Calibri"/>
                <w:sz w:val="24"/>
              </w:rPr>
              <w:t>电工钢带</w:t>
            </w:r>
          </w:p>
        </w:tc>
      </w:tr>
      <w:tr w14:paraId="07EB1D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779" w:type="dxa"/>
            <w:noWrap/>
            <w:vAlign w:val="center"/>
          </w:tcPr>
          <w:p w14:paraId="36390970">
            <w:pPr>
              <w:topLinePunct/>
              <w:snapToGrid w:val="0"/>
              <w:spacing w:before="70" w:after="70"/>
              <w:jc w:val="center"/>
              <w:rPr>
                <w:rFonts w:ascii="Calibri" w:hAnsi="Calibri"/>
                <w:sz w:val="24"/>
              </w:rPr>
            </w:pPr>
            <w:r>
              <w:rPr>
                <w:rFonts w:hint="eastAsia" w:ascii="Calibri" w:hAnsi="Calibri"/>
                <w:sz w:val="24"/>
              </w:rPr>
              <w:t>3</w:t>
            </w:r>
          </w:p>
        </w:tc>
        <w:tc>
          <w:tcPr>
            <w:tcW w:w="4377" w:type="dxa"/>
            <w:noWrap/>
            <w:vAlign w:val="center"/>
          </w:tcPr>
          <w:p w14:paraId="4FD5D733">
            <w:pPr>
              <w:topLinePunct/>
              <w:snapToGrid w:val="0"/>
              <w:spacing w:before="70" w:after="70"/>
              <w:jc w:val="center"/>
              <w:rPr>
                <w:rFonts w:ascii="Calibri" w:hAnsi="Calibri"/>
                <w:sz w:val="24"/>
              </w:rPr>
            </w:pPr>
            <w:r>
              <w:rPr>
                <w:rFonts w:hint="eastAsia" w:ascii="Calibri" w:hAnsi="Calibri"/>
                <w:sz w:val="24"/>
              </w:rPr>
              <w:t>线圈结构</w:t>
            </w:r>
          </w:p>
        </w:tc>
        <w:tc>
          <w:tcPr>
            <w:tcW w:w="739" w:type="dxa"/>
            <w:noWrap/>
            <w:vAlign w:val="center"/>
          </w:tcPr>
          <w:p w14:paraId="21BBEF2E">
            <w:pPr>
              <w:topLinePunct/>
              <w:snapToGrid w:val="0"/>
              <w:spacing w:before="70" w:after="70"/>
              <w:jc w:val="center"/>
              <w:rPr>
                <w:rFonts w:ascii="Calibri" w:hAnsi="Calibri"/>
                <w:sz w:val="24"/>
              </w:rPr>
            </w:pPr>
          </w:p>
        </w:tc>
        <w:tc>
          <w:tcPr>
            <w:tcW w:w="3666" w:type="dxa"/>
            <w:noWrap/>
            <w:vAlign w:val="center"/>
          </w:tcPr>
          <w:p w14:paraId="45E8360B">
            <w:pPr>
              <w:topLinePunct/>
              <w:snapToGrid w:val="0"/>
              <w:spacing w:before="70" w:after="70"/>
              <w:jc w:val="center"/>
              <w:rPr>
                <w:rFonts w:ascii="Calibri" w:hAnsi="Calibri"/>
                <w:sz w:val="24"/>
              </w:rPr>
            </w:pPr>
            <w:r>
              <w:rPr>
                <w:rFonts w:hint="eastAsia" w:ascii="Calibri" w:hAnsi="Calibri"/>
                <w:sz w:val="24"/>
              </w:rPr>
              <w:t>环氧浇注式（包封式）</w:t>
            </w:r>
          </w:p>
        </w:tc>
      </w:tr>
      <w:tr w14:paraId="3900E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779" w:type="dxa"/>
            <w:noWrap/>
            <w:vAlign w:val="center"/>
          </w:tcPr>
          <w:p w14:paraId="22E7DCF3">
            <w:pPr>
              <w:topLinePunct/>
              <w:snapToGrid w:val="0"/>
              <w:spacing w:before="70" w:after="70"/>
              <w:jc w:val="center"/>
              <w:rPr>
                <w:rFonts w:ascii="Calibri" w:hAnsi="Calibri"/>
                <w:sz w:val="24"/>
              </w:rPr>
            </w:pPr>
            <w:r>
              <w:rPr>
                <w:rFonts w:hint="eastAsia" w:ascii="Calibri" w:hAnsi="Calibri"/>
                <w:sz w:val="24"/>
              </w:rPr>
              <w:t>4</w:t>
            </w:r>
          </w:p>
        </w:tc>
        <w:tc>
          <w:tcPr>
            <w:tcW w:w="4377" w:type="dxa"/>
            <w:noWrap/>
            <w:vAlign w:val="center"/>
          </w:tcPr>
          <w:p w14:paraId="7CFD37C5">
            <w:pPr>
              <w:topLinePunct/>
              <w:snapToGrid w:val="0"/>
              <w:spacing w:before="70" w:after="70"/>
              <w:jc w:val="center"/>
              <w:rPr>
                <w:rFonts w:ascii="Calibri" w:hAnsi="Calibri"/>
                <w:sz w:val="24"/>
              </w:rPr>
            </w:pPr>
            <w:r>
              <w:rPr>
                <w:rFonts w:hint="eastAsia" w:ascii="Calibri" w:hAnsi="Calibri"/>
                <w:sz w:val="24"/>
              </w:rPr>
              <w:t>高压绕组</w:t>
            </w:r>
          </w:p>
        </w:tc>
        <w:tc>
          <w:tcPr>
            <w:tcW w:w="739" w:type="dxa"/>
            <w:noWrap/>
            <w:vAlign w:val="center"/>
          </w:tcPr>
          <w:p w14:paraId="2B0C448F">
            <w:pPr>
              <w:topLinePunct/>
              <w:snapToGrid w:val="0"/>
              <w:spacing w:before="70" w:after="70"/>
              <w:jc w:val="center"/>
              <w:rPr>
                <w:rFonts w:ascii="Calibri" w:hAnsi="Calibri"/>
                <w:sz w:val="24"/>
              </w:rPr>
            </w:pPr>
            <w:r>
              <w:rPr>
                <w:rFonts w:hint="eastAsia" w:ascii="Calibri" w:hAnsi="Calibri"/>
                <w:sz w:val="24"/>
              </w:rPr>
              <w:t>kV</w:t>
            </w:r>
          </w:p>
        </w:tc>
        <w:tc>
          <w:tcPr>
            <w:tcW w:w="3666" w:type="dxa"/>
            <w:noWrap/>
            <w:vAlign w:val="center"/>
          </w:tcPr>
          <w:p w14:paraId="75DE3407">
            <w:pPr>
              <w:topLinePunct/>
              <w:snapToGrid w:val="0"/>
              <w:spacing w:before="70" w:after="70"/>
              <w:jc w:val="center"/>
              <w:rPr>
                <w:rFonts w:ascii="Calibri" w:hAnsi="Calibri"/>
                <w:sz w:val="24"/>
              </w:rPr>
            </w:pPr>
            <w:r>
              <w:rPr>
                <w:rFonts w:hint="eastAsia" w:ascii="Calibri" w:hAnsi="Calibri"/>
                <w:sz w:val="24"/>
              </w:rPr>
              <w:t>10/10.5，供货前与项目单位确认</w:t>
            </w:r>
          </w:p>
        </w:tc>
      </w:tr>
      <w:tr w14:paraId="0593CA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779" w:type="dxa"/>
            <w:noWrap/>
            <w:vAlign w:val="center"/>
          </w:tcPr>
          <w:p w14:paraId="6D0D6AF7">
            <w:pPr>
              <w:topLinePunct/>
              <w:snapToGrid w:val="0"/>
              <w:spacing w:before="70" w:after="70"/>
              <w:jc w:val="center"/>
              <w:rPr>
                <w:rFonts w:ascii="Calibri" w:hAnsi="Calibri"/>
                <w:sz w:val="24"/>
              </w:rPr>
            </w:pPr>
            <w:r>
              <w:rPr>
                <w:rFonts w:hint="eastAsia" w:ascii="Calibri" w:hAnsi="Calibri"/>
                <w:sz w:val="24"/>
              </w:rPr>
              <w:t>5</w:t>
            </w:r>
          </w:p>
        </w:tc>
        <w:tc>
          <w:tcPr>
            <w:tcW w:w="4377" w:type="dxa"/>
            <w:noWrap/>
            <w:vAlign w:val="center"/>
          </w:tcPr>
          <w:p w14:paraId="792A870D">
            <w:pPr>
              <w:topLinePunct/>
              <w:snapToGrid w:val="0"/>
              <w:spacing w:before="70" w:after="70"/>
              <w:jc w:val="center"/>
              <w:rPr>
                <w:rFonts w:ascii="Calibri" w:hAnsi="Calibri"/>
                <w:sz w:val="24"/>
              </w:rPr>
            </w:pPr>
            <w:r>
              <w:rPr>
                <w:rFonts w:hint="eastAsia" w:ascii="Calibri" w:hAnsi="Calibri"/>
                <w:sz w:val="24"/>
              </w:rPr>
              <w:t>低压绕组</w:t>
            </w:r>
          </w:p>
        </w:tc>
        <w:tc>
          <w:tcPr>
            <w:tcW w:w="739" w:type="dxa"/>
            <w:noWrap/>
            <w:vAlign w:val="center"/>
          </w:tcPr>
          <w:p w14:paraId="3DB8DCE9">
            <w:pPr>
              <w:topLinePunct/>
              <w:snapToGrid w:val="0"/>
              <w:spacing w:before="70" w:after="70"/>
              <w:jc w:val="center"/>
              <w:rPr>
                <w:rFonts w:ascii="Calibri" w:hAnsi="Calibri"/>
                <w:sz w:val="24"/>
              </w:rPr>
            </w:pPr>
            <w:r>
              <w:rPr>
                <w:rFonts w:hint="eastAsia" w:ascii="Calibri" w:hAnsi="Calibri"/>
                <w:sz w:val="24"/>
              </w:rPr>
              <w:t>kV</w:t>
            </w:r>
          </w:p>
        </w:tc>
        <w:tc>
          <w:tcPr>
            <w:tcW w:w="3666" w:type="dxa"/>
            <w:noWrap/>
            <w:vAlign w:val="center"/>
          </w:tcPr>
          <w:p w14:paraId="2B03C102">
            <w:pPr>
              <w:topLinePunct/>
              <w:snapToGrid w:val="0"/>
              <w:spacing w:before="70" w:after="70"/>
              <w:jc w:val="center"/>
              <w:rPr>
                <w:rFonts w:ascii="Calibri" w:hAnsi="Calibri"/>
                <w:sz w:val="24"/>
              </w:rPr>
            </w:pPr>
            <w:r>
              <w:rPr>
                <w:rFonts w:hint="eastAsia" w:ascii="Calibri" w:hAnsi="Calibri"/>
                <w:sz w:val="24"/>
              </w:rPr>
              <w:t>0.4</w:t>
            </w:r>
          </w:p>
        </w:tc>
      </w:tr>
      <w:tr w14:paraId="50E85F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779" w:type="dxa"/>
            <w:noWrap/>
            <w:vAlign w:val="center"/>
          </w:tcPr>
          <w:p w14:paraId="7CDD877F">
            <w:pPr>
              <w:topLinePunct/>
              <w:snapToGrid w:val="0"/>
              <w:spacing w:before="70" w:after="70"/>
              <w:jc w:val="center"/>
              <w:rPr>
                <w:rFonts w:ascii="Calibri" w:hAnsi="Calibri"/>
                <w:sz w:val="24"/>
              </w:rPr>
            </w:pPr>
            <w:r>
              <w:rPr>
                <w:rFonts w:hint="eastAsia" w:ascii="Calibri" w:hAnsi="Calibri"/>
                <w:sz w:val="24"/>
              </w:rPr>
              <w:t>6</w:t>
            </w:r>
          </w:p>
        </w:tc>
        <w:tc>
          <w:tcPr>
            <w:tcW w:w="4377" w:type="dxa"/>
            <w:noWrap/>
            <w:vAlign w:val="center"/>
          </w:tcPr>
          <w:p w14:paraId="442F02D2">
            <w:pPr>
              <w:topLinePunct/>
              <w:snapToGrid w:val="0"/>
              <w:spacing w:before="70" w:after="70"/>
              <w:jc w:val="center"/>
              <w:rPr>
                <w:rFonts w:ascii="Calibri" w:hAnsi="Calibri"/>
                <w:sz w:val="24"/>
              </w:rPr>
            </w:pPr>
            <w:r>
              <w:rPr>
                <w:rFonts w:hint="eastAsia" w:ascii="Calibri" w:hAnsi="Calibri"/>
                <w:sz w:val="24"/>
              </w:rPr>
              <w:t>联结组</w:t>
            </w:r>
          </w:p>
        </w:tc>
        <w:tc>
          <w:tcPr>
            <w:tcW w:w="739" w:type="dxa"/>
            <w:noWrap/>
            <w:vAlign w:val="center"/>
          </w:tcPr>
          <w:p w14:paraId="56452C3B">
            <w:pPr>
              <w:topLinePunct/>
              <w:snapToGrid w:val="0"/>
              <w:spacing w:before="70" w:after="70"/>
              <w:jc w:val="center"/>
              <w:rPr>
                <w:rFonts w:ascii="Calibri" w:hAnsi="Calibri"/>
                <w:sz w:val="24"/>
              </w:rPr>
            </w:pPr>
          </w:p>
        </w:tc>
        <w:tc>
          <w:tcPr>
            <w:tcW w:w="3666" w:type="dxa"/>
            <w:noWrap/>
            <w:vAlign w:val="center"/>
          </w:tcPr>
          <w:p w14:paraId="16F9DD80">
            <w:pPr>
              <w:topLinePunct/>
              <w:snapToGrid w:val="0"/>
              <w:spacing w:before="70" w:after="70"/>
              <w:jc w:val="center"/>
              <w:rPr>
                <w:rFonts w:ascii="Calibri" w:hAnsi="Calibri"/>
                <w:sz w:val="24"/>
              </w:rPr>
            </w:pPr>
            <w:r>
              <w:rPr>
                <w:rFonts w:hint="eastAsia" w:ascii="Calibri" w:hAnsi="Calibri"/>
                <w:sz w:val="24"/>
              </w:rPr>
              <w:t>Dyn11</w:t>
            </w:r>
          </w:p>
        </w:tc>
      </w:tr>
      <w:tr w14:paraId="1FD533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779" w:type="dxa"/>
            <w:noWrap/>
            <w:vAlign w:val="center"/>
          </w:tcPr>
          <w:p w14:paraId="753848D3">
            <w:pPr>
              <w:topLinePunct/>
              <w:snapToGrid w:val="0"/>
              <w:spacing w:before="70" w:after="70"/>
              <w:jc w:val="center"/>
              <w:rPr>
                <w:rFonts w:ascii="Calibri" w:hAnsi="Calibri"/>
                <w:sz w:val="24"/>
              </w:rPr>
            </w:pPr>
            <w:r>
              <w:rPr>
                <w:rFonts w:hint="eastAsia" w:ascii="Calibri" w:hAnsi="Calibri"/>
                <w:sz w:val="24"/>
              </w:rPr>
              <w:t>7</w:t>
            </w:r>
          </w:p>
        </w:tc>
        <w:tc>
          <w:tcPr>
            <w:tcW w:w="4377" w:type="dxa"/>
            <w:noWrap/>
            <w:vAlign w:val="center"/>
          </w:tcPr>
          <w:p w14:paraId="1939915A">
            <w:pPr>
              <w:topLinePunct/>
              <w:snapToGrid w:val="0"/>
              <w:spacing w:before="70" w:after="70"/>
              <w:jc w:val="center"/>
              <w:rPr>
                <w:rFonts w:ascii="Calibri" w:hAnsi="Calibri"/>
                <w:sz w:val="24"/>
              </w:rPr>
            </w:pPr>
            <w:r>
              <w:rPr>
                <w:rFonts w:hint="eastAsia" w:ascii="Calibri" w:hAnsi="Calibri"/>
                <w:sz w:val="24"/>
              </w:rPr>
              <w:t>额定频率</w:t>
            </w:r>
          </w:p>
        </w:tc>
        <w:tc>
          <w:tcPr>
            <w:tcW w:w="739" w:type="dxa"/>
            <w:noWrap/>
            <w:vAlign w:val="center"/>
          </w:tcPr>
          <w:p w14:paraId="61EA1ACB">
            <w:pPr>
              <w:topLinePunct/>
              <w:snapToGrid w:val="0"/>
              <w:spacing w:before="70" w:after="70"/>
              <w:jc w:val="center"/>
              <w:rPr>
                <w:rFonts w:ascii="Calibri" w:hAnsi="Calibri"/>
                <w:sz w:val="24"/>
              </w:rPr>
            </w:pPr>
            <w:r>
              <w:rPr>
                <w:rFonts w:hint="eastAsia" w:ascii="Calibri" w:hAnsi="Calibri"/>
                <w:sz w:val="24"/>
              </w:rPr>
              <w:t>Hz</w:t>
            </w:r>
          </w:p>
        </w:tc>
        <w:tc>
          <w:tcPr>
            <w:tcW w:w="3666" w:type="dxa"/>
            <w:noWrap/>
            <w:vAlign w:val="center"/>
          </w:tcPr>
          <w:p w14:paraId="701C2D7F">
            <w:pPr>
              <w:topLinePunct/>
              <w:snapToGrid w:val="0"/>
              <w:spacing w:before="70" w:after="70"/>
              <w:jc w:val="center"/>
              <w:rPr>
                <w:rFonts w:ascii="Calibri" w:hAnsi="Calibri"/>
                <w:sz w:val="24"/>
              </w:rPr>
            </w:pPr>
            <w:r>
              <w:rPr>
                <w:rFonts w:hint="eastAsia" w:ascii="Calibri" w:hAnsi="Calibri"/>
                <w:sz w:val="24"/>
              </w:rPr>
              <w:t>50</w:t>
            </w:r>
          </w:p>
        </w:tc>
      </w:tr>
      <w:tr w14:paraId="672816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779" w:type="dxa"/>
            <w:noWrap/>
            <w:vAlign w:val="center"/>
          </w:tcPr>
          <w:p w14:paraId="4A8186C0">
            <w:pPr>
              <w:topLinePunct/>
              <w:snapToGrid w:val="0"/>
              <w:spacing w:before="70" w:after="70"/>
              <w:jc w:val="center"/>
              <w:rPr>
                <w:rFonts w:ascii="Calibri" w:hAnsi="Calibri"/>
                <w:sz w:val="24"/>
              </w:rPr>
            </w:pPr>
            <w:r>
              <w:rPr>
                <w:rFonts w:hint="eastAsia" w:ascii="Calibri" w:hAnsi="Calibri"/>
                <w:sz w:val="24"/>
              </w:rPr>
              <w:t>8</w:t>
            </w:r>
          </w:p>
        </w:tc>
        <w:tc>
          <w:tcPr>
            <w:tcW w:w="4377" w:type="dxa"/>
            <w:noWrap/>
            <w:vAlign w:val="center"/>
          </w:tcPr>
          <w:p w14:paraId="5DE172F2">
            <w:pPr>
              <w:topLinePunct/>
              <w:snapToGrid w:val="0"/>
              <w:spacing w:before="70" w:after="70"/>
              <w:jc w:val="center"/>
              <w:rPr>
                <w:rFonts w:ascii="Calibri" w:hAnsi="Calibri"/>
                <w:sz w:val="24"/>
              </w:rPr>
            </w:pPr>
            <w:r>
              <w:rPr>
                <w:rFonts w:hint="eastAsia" w:ascii="Calibri" w:hAnsi="Calibri"/>
                <w:sz w:val="24"/>
              </w:rPr>
              <w:t>额定容量</w:t>
            </w:r>
          </w:p>
        </w:tc>
        <w:tc>
          <w:tcPr>
            <w:tcW w:w="739" w:type="dxa"/>
            <w:noWrap/>
            <w:vAlign w:val="center"/>
          </w:tcPr>
          <w:p w14:paraId="51E87146">
            <w:pPr>
              <w:topLinePunct/>
              <w:snapToGrid w:val="0"/>
              <w:spacing w:before="70" w:after="70"/>
              <w:jc w:val="center"/>
              <w:rPr>
                <w:rFonts w:ascii="Calibri" w:hAnsi="Calibri"/>
                <w:sz w:val="24"/>
              </w:rPr>
            </w:pPr>
            <w:r>
              <w:rPr>
                <w:rFonts w:hint="eastAsia" w:ascii="Calibri" w:hAnsi="Calibri"/>
                <w:sz w:val="24"/>
              </w:rPr>
              <w:t>kVA</w:t>
            </w:r>
          </w:p>
        </w:tc>
        <w:tc>
          <w:tcPr>
            <w:tcW w:w="3666" w:type="dxa"/>
            <w:noWrap/>
            <w:vAlign w:val="center"/>
          </w:tcPr>
          <w:p w14:paraId="3CEDAE16">
            <w:pPr>
              <w:topLinePunct/>
              <w:snapToGrid w:val="0"/>
              <w:spacing w:before="70" w:after="70"/>
              <w:jc w:val="center"/>
              <w:rPr>
                <w:rFonts w:ascii="Calibri" w:hAnsi="Calibri"/>
                <w:sz w:val="24"/>
              </w:rPr>
            </w:pPr>
            <w:r>
              <w:rPr>
                <w:rFonts w:hint="eastAsia" w:ascii="Calibri" w:hAnsi="Calibri" w:cs="Arial"/>
                <w:sz w:val="24"/>
              </w:rPr>
              <w:t>（250）</w:t>
            </w:r>
          </w:p>
        </w:tc>
      </w:tr>
      <w:tr w14:paraId="357FC8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779" w:type="dxa"/>
            <w:noWrap/>
            <w:vAlign w:val="center"/>
          </w:tcPr>
          <w:p w14:paraId="120EEF09">
            <w:pPr>
              <w:topLinePunct/>
              <w:snapToGrid w:val="0"/>
              <w:spacing w:before="70" w:after="70"/>
              <w:jc w:val="center"/>
              <w:rPr>
                <w:rFonts w:ascii="Calibri" w:hAnsi="Calibri"/>
                <w:sz w:val="24"/>
              </w:rPr>
            </w:pPr>
            <w:r>
              <w:rPr>
                <w:rFonts w:hint="eastAsia" w:ascii="Calibri" w:hAnsi="Calibri"/>
                <w:sz w:val="24"/>
              </w:rPr>
              <w:t>9</w:t>
            </w:r>
          </w:p>
        </w:tc>
        <w:tc>
          <w:tcPr>
            <w:tcW w:w="4377" w:type="dxa"/>
            <w:noWrap/>
            <w:vAlign w:val="center"/>
          </w:tcPr>
          <w:p w14:paraId="73419210">
            <w:pPr>
              <w:topLinePunct/>
              <w:snapToGrid w:val="0"/>
              <w:spacing w:before="70" w:after="70"/>
              <w:jc w:val="center"/>
              <w:rPr>
                <w:rFonts w:ascii="Calibri" w:hAnsi="Calibri"/>
                <w:sz w:val="24"/>
              </w:rPr>
            </w:pPr>
            <w:r>
              <w:rPr>
                <w:rFonts w:hint="eastAsia" w:ascii="Calibri" w:hAnsi="Calibri"/>
                <w:sz w:val="24"/>
              </w:rPr>
              <w:t>相数</w:t>
            </w:r>
          </w:p>
        </w:tc>
        <w:tc>
          <w:tcPr>
            <w:tcW w:w="739" w:type="dxa"/>
            <w:noWrap/>
            <w:vAlign w:val="center"/>
          </w:tcPr>
          <w:p w14:paraId="72CE2304">
            <w:pPr>
              <w:topLinePunct/>
              <w:snapToGrid w:val="0"/>
              <w:spacing w:before="70" w:after="70"/>
              <w:jc w:val="center"/>
              <w:rPr>
                <w:rFonts w:ascii="Calibri" w:hAnsi="Calibri"/>
                <w:sz w:val="24"/>
              </w:rPr>
            </w:pPr>
          </w:p>
        </w:tc>
        <w:tc>
          <w:tcPr>
            <w:tcW w:w="3666" w:type="dxa"/>
            <w:noWrap/>
            <w:vAlign w:val="center"/>
          </w:tcPr>
          <w:p w14:paraId="48B61CCC">
            <w:pPr>
              <w:topLinePunct/>
              <w:snapToGrid w:val="0"/>
              <w:spacing w:before="70" w:after="70"/>
              <w:jc w:val="center"/>
              <w:rPr>
                <w:rFonts w:ascii="Calibri" w:hAnsi="Calibri"/>
                <w:sz w:val="24"/>
              </w:rPr>
            </w:pPr>
            <w:r>
              <w:rPr>
                <w:rFonts w:hint="eastAsia" w:ascii="Calibri" w:hAnsi="Calibri"/>
                <w:sz w:val="24"/>
              </w:rPr>
              <w:t>3</w:t>
            </w:r>
          </w:p>
        </w:tc>
      </w:tr>
      <w:tr w14:paraId="6C2AF7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779" w:type="dxa"/>
            <w:noWrap/>
            <w:vAlign w:val="center"/>
          </w:tcPr>
          <w:p w14:paraId="56B2BBFF">
            <w:pPr>
              <w:topLinePunct/>
              <w:snapToGrid w:val="0"/>
              <w:spacing w:before="70" w:after="70"/>
              <w:jc w:val="center"/>
              <w:rPr>
                <w:rFonts w:ascii="Calibri" w:hAnsi="Calibri"/>
                <w:sz w:val="24"/>
              </w:rPr>
            </w:pPr>
            <w:r>
              <w:rPr>
                <w:rFonts w:hint="eastAsia" w:ascii="Calibri" w:hAnsi="Calibri"/>
                <w:sz w:val="24"/>
              </w:rPr>
              <w:t>10</w:t>
            </w:r>
          </w:p>
        </w:tc>
        <w:tc>
          <w:tcPr>
            <w:tcW w:w="4377" w:type="dxa"/>
            <w:noWrap/>
            <w:vAlign w:val="center"/>
          </w:tcPr>
          <w:p w14:paraId="6B0CC976">
            <w:pPr>
              <w:topLinePunct/>
              <w:snapToGrid w:val="0"/>
              <w:spacing w:before="70" w:after="70"/>
              <w:jc w:val="center"/>
              <w:rPr>
                <w:rFonts w:ascii="Calibri" w:hAnsi="Calibri"/>
                <w:sz w:val="24"/>
              </w:rPr>
            </w:pPr>
            <w:r>
              <w:rPr>
                <w:rFonts w:hint="eastAsia" w:ascii="Calibri" w:hAnsi="Calibri"/>
                <w:sz w:val="24"/>
              </w:rPr>
              <w:t>调压方式</w:t>
            </w:r>
          </w:p>
        </w:tc>
        <w:tc>
          <w:tcPr>
            <w:tcW w:w="739" w:type="dxa"/>
            <w:noWrap/>
            <w:vAlign w:val="center"/>
          </w:tcPr>
          <w:p w14:paraId="3BB17C12">
            <w:pPr>
              <w:topLinePunct/>
              <w:snapToGrid w:val="0"/>
              <w:spacing w:before="70" w:after="70"/>
              <w:jc w:val="center"/>
              <w:rPr>
                <w:rFonts w:ascii="Calibri" w:hAnsi="Calibri"/>
                <w:sz w:val="24"/>
              </w:rPr>
            </w:pPr>
          </w:p>
        </w:tc>
        <w:tc>
          <w:tcPr>
            <w:tcW w:w="3666" w:type="dxa"/>
            <w:noWrap/>
            <w:vAlign w:val="center"/>
          </w:tcPr>
          <w:p w14:paraId="4DB92AFB">
            <w:pPr>
              <w:topLinePunct/>
              <w:snapToGrid w:val="0"/>
              <w:spacing w:before="70" w:after="70"/>
              <w:jc w:val="center"/>
              <w:rPr>
                <w:rFonts w:ascii="Calibri" w:hAnsi="Calibri"/>
                <w:sz w:val="24"/>
              </w:rPr>
            </w:pPr>
            <w:r>
              <w:rPr>
                <w:rFonts w:hint="eastAsia" w:ascii="Calibri" w:hAnsi="Calibri"/>
                <w:sz w:val="24"/>
              </w:rPr>
              <w:t>无励磁</w:t>
            </w:r>
          </w:p>
        </w:tc>
      </w:tr>
      <w:tr w14:paraId="2B09E3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79" w:type="dxa"/>
            <w:noWrap/>
            <w:vAlign w:val="center"/>
          </w:tcPr>
          <w:p w14:paraId="2EF1A531">
            <w:pPr>
              <w:topLinePunct/>
              <w:snapToGrid w:val="0"/>
              <w:spacing w:before="70" w:after="70"/>
              <w:jc w:val="center"/>
              <w:rPr>
                <w:rFonts w:ascii="Calibri" w:hAnsi="Calibri"/>
                <w:sz w:val="24"/>
              </w:rPr>
            </w:pPr>
            <w:r>
              <w:rPr>
                <w:rFonts w:hint="eastAsia" w:ascii="Calibri" w:hAnsi="Calibri"/>
                <w:sz w:val="24"/>
              </w:rPr>
              <w:t>11</w:t>
            </w:r>
          </w:p>
        </w:tc>
        <w:tc>
          <w:tcPr>
            <w:tcW w:w="4377" w:type="dxa"/>
            <w:noWrap/>
            <w:vAlign w:val="center"/>
          </w:tcPr>
          <w:p w14:paraId="3286F02A">
            <w:pPr>
              <w:topLinePunct/>
              <w:snapToGrid w:val="0"/>
              <w:spacing w:before="70" w:after="70"/>
              <w:jc w:val="center"/>
              <w:rPr>
                <w:rFonts w:ascii="Calibri" w:hAnsi="Calibri"/>
                <w:sz w:val="24"/>
              </w:rPr>
            </w:pPr>
            <w:r>
              <w:rPr>
                <w:rFonts w:hint="eastAsia" w:ascii="Calibri" w:hAnsi="Calibri"/>
                <w:sz w:val="24"/>
              </w:rPr>
              <w:t>调压位置</w:t>
            </w:r>
          </w:p>
        </w:tc>
        <w:tc>
          <w:tcPr>
            <w:tcW w:w="739" w:type="dxa"/>
            <w:noWrap/>
            <w:vAlign w:val="center"/>
          </w:tcPr>
          <w:p w14:paraId="20765EBA">
            <w:pPr>
              <w:topLinePunct/>
              <w:snapToGrid w:val="0"/>
              <w:spacing w:before="70" w:after="70"/>
              <w:jc w:val="center"/>
              <w:rPr>
                <w:rFonts w:ascii="Calibri" w:hAnsi="Calibri"/>
                <w:sz w:val="24"/>
              </w:rPr>
            </w:pPr>
          </w:p>
        </w:tc>
        <w:tc>
          <w:tcPr>
            <w:tcW w:w="3666" w:type="dxa"/>
            <w:noWrap/>
            <w:vAlign w:val="center"/>
          </w:tcPr>
          <w:p w14:paraId="5D08F725">
            <w:pPr>
              <w:topLinePunct/>
              <w:snapToGrid w:val="0"/>
              <w:spacing w:before="70" w:after="70"/>
              <w:jc w:val="center"/>
              <w:rPr>
                <w:rFonts w:ascii="Calibri" w:hAnsi="Calibri"/>
                <w:sz w:val="24"/>
              </w:rPr>
            </w:pPr>
            <w:r>
              <w:rPr>
                <w:rFonts w:hint="eastAsia" w:ascii="Calibri" w:hAnsi="Calibri"/>
                <w:sz w:val="24"/>
              </w:rPr>
              <w:t>高压侧</w:t>
            </w:r>
          </w:p>
        </w:tc>
      </w:tr>
      <w:tr w14:paraId="4147A7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79" w:type="dxa"/>
            <w:noWrap/>
            <w:vAlign w:val="center"/>
          </w:tcPr>
          <w:p w14:paraId="63C138ED">
            <w:pPr>
              <w:topLinePunct/>
              <w:snapToGrid w:val="0"/>
              <w:spacing w:before="70" w:after="70"/>
              <w:jc w:val="center"/>
              <w:rPr>
                <w:rFonts w:ascii="Calibri" w:hAnsi="Calibri"/>
                <w:sz w:val="24"/>
              </w:rPr>
            </w:pPr>
            <w:r>
              <w:rPr>
                <w:rFonts w:hint="eastAsia" w:ascii="Calibri" w:hAnsi="Calibri"/>
                <w:sz w:val="24"/>
              </w:rPr>
              <w:t>12</w:t>
            </w:r>
          </w:p>
        </w:tc>
        <w:tc>
          <w:tcPr>
            <w:tcW w:w="4377" w:type="dxa"/>
            <w:noWrap/>
            <w:vAlign w:val="center"/>
          </w:tcPr>
          <w:p w14:paraId="3632AC0C">
            <w:pPr>
              <w:topLinePunct/>
              <w:snapToGrid w:val="0"/>
              <w:spacing w:before="70" w:after="70"/>
              <w:jc w:val="center"/>
              <w:rPr>
                <w:rFonts w:ascii="Calibri" w:hAnsi="Calibri"/>
                <w:sz w:val="24"/>
              </w:rPr>
            </w:pPr>
            <w:r>
              <w:rPr>
                <w:rFonts w:hint="eastAsia" w:ascii="Calibri" w:hAnsi="Calibri"/>
                <w:sz w:val="24"/>
              </w:rPr>
              <w:t>调压范围</w:t>
            </w:r>
          </w:p>
        </w:tc>
        <w:tc>
          <w:tcPr>
            <w:tcW w:w="739" w:type="dxa"/>
            <w:noWrap/>
            <w:vAlign w:val="center"/>
          </w:tcPr>
          <w:p w14:paraId="0AD55C35">
            <w:pPr>
              <w:topLinePunct/>
              <w:snapToGrid w:val="0"/>
              <w:spacing w:before="70" w:after="70"/>
              <w:jc w:val="center"/>
              <w:rPr>
                <w:rFonts w:ascii="Calibri" w:hAnsi="Calibri"/>
                <w:sz w:val="24"/>
              </w:rPr>
            </w:pPr>
          </w:p>
        </w:tc>
        <w:tc>
          <w:tcPr>
            <w:tcW w:w="3666" w:type="dxa"/>
            <w:noWrap/>
            <w:vAlign w:val="center"/>
          </w:tcPr>
          <w:p w14:paraId="1CA57DC9">
            <w:pPr>
              <w:topLinePunct/>
              <w:snapToGrid w:val="0"/>
              <w:spacing w:before="70" w:after="70"/>
              <w:jc w:val="center"/>
              <w:rPr>
                <w:rFonts w:ascii="Calibri" w:hAnsi="Calibri"/>
                <w:sz w:val="24"/>
              </w:rPr>
            </w:pPr>
            <w:r>
              <w:rPr>
                <w:rFonts w:ascii="宋体" w:hAnsi="宋体"/>
                <w:sz w:val="24"/>
              </w:rPr>
              <w:t>±</w:t>
            </w:r>
            <w:r>
              <w:rPr>
                <w:rFonts w:hint="eastAsia" w:ascii="Calibri" w:hAnsi="Calibri"/>
                <w:sz w:val="24"/>
              </w:rPr>
              <w:t>2</w:t>
            </w:r>
            <w:r>
              <w:rPr>
                <w:rFonts w:ascii="宋体" w:hAnsi="宋体"/>
                <w:sz w:val="24"/>
              </w:rPr>
              <w:t>×</w:t>
            </w:r>
            <w:r>
              <w:rPr>
                <w:rFonts w:hint="eastAsia" w:ascii="Calibri" w:hAnsi="Calibri"/>
                <w:sz w:val="24"/>
              </w:rPr>
              <w:t>2.5%</w:t>
            </w:r>
          </w:p>
        </w:tc>
      </w:tr>
      <w:tr w14:paraId="1CA2AA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79" w:type="dxa"/>
            <w:noWrap/>
            <w:vAlign w:val="center"/>
          </w:tcPr>
          <w:p w14:paraId="6A12C101">
            <w:pPr>
              <w:topLinePunct/>
              <w:snapToGrid w:val="0"/>
              <w:spacing w:before="70" w:after="70"/>
              <w:jc w:val="center"/>
              <w:rPr>
                <w:rFonts w:ascii="Calibri" w:hAnsi="Calibri"/>
                <w:sz w:val="24"/>
              </w:rPr>
            </w:pPr>
            <w:r>
              <w:rPr>
                <w:rFonts w:hint="eastAsia" w:ascii="Calibri" w:hAnsi="Calibri"/>
                <w:sz w:val="24"/>
              </w:rPr>
              <w:t>13</w:t>
            </w:r>
          </w:p>
        </w:tc>
        <w:tc>
          <w:tcPr>
            <w:tcW w:w="4377" w:type="dxa"/>
            <w:noWrap/>
            <w:vAlign w:val="center"/>
          </w:tcPr>
          <w:p w14:paraId="3C40B597">
            <w:pPr>
              <w:topLinePunct/>
              <w:snapToGrid w:val="0"/>
              <w:spacing w:before="70" w:after="70"/>
              <w:jc w:val="center"/>
              <w:rPr>
                <w:rFonts w:ascii="Calibri" w:hAnsi="Calibri"/>
                <w:sz w:val="24"/>
              </w:rPr>
            </w:pPr>
            <w:r>
              <w:rPr>
                <w:rFonts w:hint="eastAsia" w:ascii="Calibri" w:hAnsi="Calibri"/>
                <w:sz w:val="24"/>
              </w:rPr>
              <w:t>中性点接地方式</w:t>
            </w:r>
          </w:p>
        </w:tc>
        <w:tc>
          <w:tcPr>
            <w:tcW w:w="739" w:type="dxa"/>
            <w:noWrap/>
            <w:vAlign w:val="center"/>
          </w:tcPr>
          <w:p w14:paraId="2454B1A8">
            <w:pPr>
              <w:topLinePunct/>
              <w:snapToGrid w:val="0"/>
              <w:spacing w:before="70" w:after="70"/>
              <w:jc w:val="center"/>
              <w:rPr>
                <w:rFonts w:ascii="Calibri" w:hAnsi="Calibri"/>
                <w:sz w:val="24"/>
              </w:rPr>
            </w:pPr>
          </w:p>
        </w:tc>
        <w:tc>
          <w:tcPr>
            <w:tcW w:w="3666" w:type="dxa"/>
            <w:noWrap/>
            <w:vAlign w:val="center"/>
          </w:tcPr>
          <w:p w14:paraId="659D047C">
            <w:pPr>
              <w:topLinePunct/>
              <w:snapToGrid w:val="0"/>
              <w:spacing w:before="70" w:after="70"/>
              <w:rPr>
                <w:rFonts w:ascii="Calibri" w:hAnsi="Calibri"/>
                <w:sz w:val="24"/>
              </w:rPr>
            </w:pPr>
            <w:r>
              <w:rPr>
                <w:rFonts w:hint="eastAsia" w:ascii="Calibri" w:hAnsi="Calibri"/>
                <w:sz w:val="24"/>
              </w:rPr>
              <w:t xml:space="preserve">           接地</w:t>
            </w:r>
          </w:p>
        </w:tc>
      </w:tr>
      <w:tr w14:paraId="710902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779" w:type="dxa"/>
            <w:noWrap/>
            <w:vAlign w:val="center"/>
          </w:tcPr>
          <w:p w14:paraId="3F93235E">
            <w:pPr>
              <w:topLinePunct/>
              <w:snapToGrid w:val="0"/>
              <w:spacing w:before="70" w:after="70"/>
              <w:jc w:val="center"/>
              <w:rPr>
                <w:rFonts w:ascii="Calibri" w:hAnsi="Calibri"/>
                <w:sz w:val="24"/>
              </w:rPr>
            </w:pPr>
            <w:r>
              <w:rPr>
                <w:rFonts w:hint="eastAsia" w:ascii="Calibri" w:hAnsi="Calibri"/>
                <w:sz w:val="24"/>
              </w:rPr>
              <w:t>14</w:t>
            </w:r>
          </w:p>
        </w:tc>
        <w:tc>
          <w:tcPr>
            <w:tcW w:w="4377" w:type="dxa"/>
            <w:noWrap/>
            <w:vAlign w:val="center"/>
          </w:tcPr>
          <w:p w14:paraId="71A12CE3">
            <w:pPr>
              <w:topLinePunct/>
              <w:snapToGrid w:val="0"/>
              <w:spacing w:before="70" w:after="70"/>
              <w:jc w:val="center"/>
              <w:rPr>
                <w:rFonts w:ascii="Calibri" w:hAnsi="Calibri"/>
                <w:sz w:val="24"/>
              </w:rPr>
            </w:pPr>
            <w:r>
              <w:rPr>
                <w:rFonts w:hint="eastAsia" w:ascii="Calibri" w:hAnsi="Calibri"/>
                <w:sz w:val="24"/>
              </w:rPr>
              <w:t>冷却方式</w:t>
            </w:r>
          </w:p>
        </w:tc>
        <w:tc>
          <w:tcPr>
            <w:tcW w:w="739" w:type="dxa"/>
            <w:noWrap/>
            <w:vAlign w:val="center"/>
          </w:tcPr>
          <w:p w14:paraId="103F50BD">
            <w:pPr>
              <w:topLinePunct/>
              <w:snapToGrid w:val="0"/>
              <w:spacing w:before="70" w:after="70"/>
              <w:jc w:val="center"/>
              <w:rPr>
                <w:rFonts w:ascii="Calibri" w:hAnsi="Calibri"/>
                <w:sz w:val="24"/>
              </w:rPr>
            </w:pPr>
          </w:p>
        </w:tc>
        <w:tc>
          <w:tcPr>
            <w:tcW w:w="3666" w:type="dxa"/>
            <w:noWrap/>
            <w:vAlign w:val="center"/>
          </w:tcPr>
          <w:p w14:paraId="5406819D">
            <w:pPr>
              <w:topLinePunct/>
              <w:snapToGrid w:val="0"/>
              <w:spacing w:before="70" w:after="70"/>
              <w:jc w:val="center"/>
              <w:rPr>
                <w:rFonts w:ascii="Calibri" w:hAnsi="Calibri"/>
                <w:sz w:val="24"/>
              </w:rPr>
            </w:pPr>
            <w:r>
              <w:rPr>
                <w:rFonts w:hint="eastAsia" w:ascii="Calibri" w:hAnsi="Calibri"/>
                <w:sz w:val="24"/>
              </w:rPr>
              <w:t>AN/AF</w:t>
            </w:r>
          </w:p>
        </w:tc>
      </w:tr>
      <w:tr w14:paraId="72F71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79" w:type="dxa"/>
            <w:noWrap/>
            <w:vAlign w:val="center"/>
          </w:tcPr>
          <w:p w14:paraId="1AC172A4">
            <w:pPr>
              <w:topLinePunct/>
              <w:snapToGrid w:val="0"/>
              <w:spacing w:before="70" w:after="70"/>
              <w:jc w:val="center"/>
              <w:rPr>
                <w:rFonts w:ascii="Calibri" w:hAnsi="Calibri"/>
                <w:sz w:val="24"/>
              </w:rPr>
            </w:pPr>
            <w:r>
              <w:rPr>
                <w:rFonts w:hint="eastAsia" w:ascii="Calibri" w:hAnsi="Calibri"/>
                <w:sz w:val="24"/>
              </w:rPr>
              <w:t>15</w:t>
            </w:r>
          </w:p>
        </w:tc>
        <w:tc>
          <w:tcPr>
            <w:tcW w:w="4377" w:type="dxa"/>
            <w:noWrap/>
            <w:vAlign w:val="center"/>
          </w:tcPr>
          <w:p w14:paraId="5827D475">
            <w:pPr>
              <w:topLinePunct/>
              <w:snapToGrid w:val="0"/>
              <w:spacing w:before="70" w:after="70"/>
              <w:jc w:val="center"/>
              <w:rPr>
                <w:rFonts w:ascii="Calibri" w:hAnsi="Calibri"/>
                <w:sz w:val="24"/>
              </w:rPr>
            </w:pPr>
            <w:r>
              <w:rPr>
                <w:rFonts w:hint="eastAsia" w:ascii="Calibri" w:hAnsi="Calibri"/>
                <w:sz w:val="24"/>
              </w:rPr>
              <w:t>磁通密度</w:t>
            </w:r>
          </w:p>
        </w:tc>
        <w:tc>
          <w:tcPr>
            <w:tcW w:w="739" w:type="dxa"/>
            <w:noWrap/>
            <w:vAlign w:val="center"/>
          </w:tcPr>
          <w:p w14:paraId="32750D98">
            <w:pPr>
              <w:topLinePunct/>
              <w:snapToGrid w:val="0"/>
              <w:spacing w:before="70" w:after="70"/>
              <w:jc w:val="center"/>
              <w:rPr>
                <w:rFonts w:ascii="Calibri" w:hAnsi="Calibri"/>
                <w:sz w:val="24"/>
              </w:rPr>
            </w:pPr>
            <w:r>
              <w:rPr>
                <w:rFonts w:hint="eastAsia" w:ascii="Calibri" w:hAnsi="Calibri"/>
                <w:sz w:val="24"/>
              </w:rPr>
              <w:t>T</w:t>
            </w:r>
          </w:p>
        </w:tc>
        <w:tc>
          <w:tcPr>
            <w:tcW w:w="3666" w:type="dxa"/>
            <w:noWrap/>
            <w:vAlign w:val="center"/>
          </w:tcPr>
          <w:p w14:paraId="61D5B56F">
            <w:pPr>
              <w:topLinePunct/>
              <w:snapToGrid w:val="0"/>
              <w:spacing w:before="66" w:after="66"/>
              <w:jc w:val="center"/>
              <w:rPr>
                <w:rFonts w:ascii="Calibri" w:hAnsi="Calibri"/>
                <w:sz w:val="24"/>
              </w:rPr>
            </w:pPr>
            <w:r>
              <w:rPr>
                <w:rFonts w:hint="eastAsia" w:ascii="Calibri" w:hAnsi="Calibri" w:cs="Arial"/>
                <w:sz w:val="24"/>
              </w:rPr>
              <w:t>（供货方提供）</w:t>
            </w:r>
          </w:p>
        </w:tc>
      </w:tr>
      <w:tr w14:paraId="273482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79" w:type="dxa"/>
            <w:noWrap/>
            <w:vAlign w:val="center"/>
          </w:tcPr>
          <w:p w14:paraId="212FFBE4">
            <w:pPr>
              <w:topLinePunct/>
              <w:snapToGrid w:val="0"/>
              <w:spacing w:before="70" w:after="70"/>
              <w:jc w:val="center"/>
              <w:rPr>
                <w:rFonts w:ascii="Calibri" w:hAnsi="Calibri"/>
                <w:sz w:val="24"/>
              </w:rPr>
            </w:pPr>
            <w:r>
              <w:rPr>
                <w:rFonts w:hint="eastAsia" w:ascii="Calibri" w:hAnsi="Calibri"/>
                <w:sz w:val="24"/>
              </w:rPr>
              <w:t>16</w:t>
            </w:r>
          </w:p>
        </w:tc>
        <w:tc>
          <w:tcPr>
            <w:tcW w:w="4377" w:type="dxa"/>
            <w:noWrap/>
            <w:vAlign w:val="center"/>
          </w:tcPr>
          <w:p w14:paraId="33235DD8">
            <w:pPr>
              <w:topLinePunct/>
              <w:snapToGrid w:val="0"/>
              <w:spacing w:before="70" w:after="70"/>
              <w:jc w:val="center"/>
              <w:rPr>
                <w:rFonts w:ascii="Calibri" w:hAnsi="Calibri"/>
                <w:sz w:val="24"/>
              </w:rPr>
            </w:pPr>
            <w:r>
              <w:rPr>
                <w:rFonts w:hint="eastAsia" w:ascii="Calibri" w:hAnsi="Calibri"/>
                <w:sz w:val="24"/>
              </w:rPr>
              <w:t>绝缘耐热等级</w:t>
            </w:r>
          </w:p>
        </w:tc>
        <w:tc>
          <w:tcPr>
            <w:tcW w:w="739" w:type="dxa"/>
            <w:noWrap/>
            <w:vAlign w:val="center"/>
          </w:tcPr>
          <w:p w14:paraId="14B4963C">
            <w:pPr>
              <w:topLinePunct/>
              <w:snapToGrid w:val="0"/>
              <w:spacing w:before="70" w:after="70"/>
              <w:jc w:val="center"/>
              <w:rPr>
                <w:rFonts w:ascii="Calibri" w:hAnsi="Calibri"/>
                <w:sz w:val="24"/>
              </w:rPr>
            </w:pPr>
          </w:p>
        </w:tc>
        <w:tc>
          <w:tcPr>
            <w:tcW w:w="3666" w:type="dxa"/>
            <w:noWrap/>
            <w:vAlign w:val="center"/>
          </w:tcPr>
          <w:p w14:paraId="3B424A34">
            <w:pPr>
              <w:topLinePunct/>
              <w:snapToGrid w:val="0"/>
              <w:spacing w:before="70" w:after="70"/>
              <w:jc w:val="center"/>
              <w:rPr>
                <w:rFonts w:ascii="Calibri" w:hAnsi="Calibri"/>
                <w:sz w:val="24"/>
              </w:rPr>
            </w:pPr>
            <w:r>
              <w:rPr>
                <w:rFonts w:hint="eastAsia" w:ascii="Calibri" w:hAnsi="Calibri"/>
                <w:sz w:val="24"/>
              </w:rPr>
              <w:t>F级及以上</w:t>
            </w:r>
          </w:p>
        </w:tc>
      </w:tr>
      <w:tr w14:paraId="7A3410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79" w:type="dxa"/>
            <w:noWrap/>
            <w:vAlign w:val="center"/>
          </w:tcPr>
          <w:p w14:paraId="5DD99685">
            <w:pPr>
              <w:topLinePunct/>
              <w:snapToGrid w:val="0"/>
              <w:spacing w:before="70" w:after="70"/>
              <w:jc w:val="center"/>
              <w:rPr>
                <w:rFonts w:ascii="Calibri" w:hAnsi="Calibri"/>
                <w:sz w:val="24"/>
              </w:rPr>
            </w:pPr>
            <w:r>
              <w:rPr>
                <w:rFonts w:hint="eastAsia" w:ascii="Calibri" w:hAnsi="Calibri"/>
                <w:sz w:val="24"/>
              </w:rPr>
              <w:t>17</w:t>
            </w:r>
          </w:p>
        </w:tc>
        <w:tc>
          <w:tcPr>
            <w:tcW w:w="4377" w:type="dxa"/>
            <w:noWrap/>
            <w:vAlign w:val="center"/>
          </w:tcPr>
          <w:p w14:paraId="343D3495">
            <w:pPr>
              <w:topLinePunct/>
              <w:snapToGrid w:val="0"/>
              <w:spacing w:before="70" w:after="70"/>
              <w:jc w:val="center"/>
              <w:rPr>
                <w:rFonts w:ascii="Calibri" w:hAnsi="Calibri"/>
                <w:sz w:val="24"/>
              </w:rPr>
            </w:pPr>
            <w:r>
              <w:rPr>
                <w:rFonts w:hint="eastAsia" w:ascii="Calibri" w:hAnsi="Calibri"/>
                <w:sz w:val="24"/>
              </w:rPr>
              <w:t>局部放电水平</w:t>
            </w:r>
          </w:p>
        </w:tc>
        <w:tc>
          <w:tcPr>
            <w:tcW w:w="739" w:type="dxa"/>
            <w:noWrap/>
            <w:vAlign w:val="center"/>
          </w:tcPr>
          <w:p w14:paraId="3DC00B76">
            <w:pPr>
              <w:topLinePunct/>
              <w:snapToGrid w:val="0"/>
              <w:spacing w:before="70" w:after="70"/>
              <w:jc w:val="center"/>
              <w:rPr>
                <w:rFonts w:ascii="Calibri" w:hAnsi="Calibri"/>
                <w:sz w:val="24"/>
              </w:rPr>
            </w:pPr>
            <w:r>
              <w:rPr>
                <w:rFonts w:hint="eastAsia" w:ascii="Calibri" w:hAnsi="Calibri"/>
                <w:sz w:val="24"/>
              </w:rPr>
              <w:t>pC</w:t>
            </w:r>
          </w:p>
        </w:tc>
        <w:tc>
          <w:tcPr>
            <w:tcW w:w="3666" w:type="dxa"/>
            <w:noWrap/>
            <w:vAlign w:val="center"/>
          </w:tcPr>
          <w:p w14:paraId="7E3A67B0">
            <w:pPr>
              <w:topLinePunct/>
              <w:snapToGrid w:val="0"/>
              <w:spacing w:before="70" w:after="70"/>
              <w:jc w:val="center"/>
              <w:rPr>
                <w:rFonts w:ascii="Calibri" w:hAnsi="Calibri"/>
                <w:sz w:val="24"/>
              </w:rPr>
            </w:pPr>
            <w:r>
              <w:rPr>
                <w:rFonts w:hint="eastAsia" w:ascii="宋体" w:hAnsi="宋体"/>
                <w:sz w:val="24"/>
              </w:rPr>
              <w:t>≤</w:t>
            </w:r>
            <w:r>
              <w:rPr>
                <w:rFonts w:hint="eastAsia" w:ascii="Calibri" w:hAnsi="Calibri"/>
                <w:sz w:val="24"/>
              </w:rPr>
              <w:t>10</w:t>
            </w:r>
          </w:p>
        </w:tc>
      </w:tr>
      <w:tr w14:paraId="29CAC5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79" w:type="dxa"/>
            <w:noWrap/>
            <w:vAlign w:val="center"/>
          </w:tcPr>
          <w:p w14:paraId="4DC3B827">
            <w:pPr>
              <w:topLinePunct/>
              <w:snapToGrid w:val="0"/>
              <w:spacing w:before="70" w:after="70"/>
              <w:jc w:val="center"/>
              <w:rPr>
                <w:rFonts w:ascii="Calibri" w:hAnsi="Calibri"/>
                <w:sz w:val="24"/>
              </w:rPr>
            </w:pPr>
            <w:r>
              <w:rPr>
                <w:rFonts w:hint="eastAsia" w:ascii="Calibri" w:hAnsi="Calibri"/>
                <w:sz w:val="24"/>
              </w:rPr>
              <w:t>二</w:t>
            </w:r>
          </w:p>
        </w:tc>
        <w:tc>
          <w:tcPr>
            <w:tcW w:w="8782" w:type="dxa"/>
            <w:gridSpan w:val="3"/>
            <w:noWrap/>
            <w:vAlign w:val="center"/>
          </w:tcPr>
          <w:p w14:paraId="2D04FE31">
            <w:pPr>
              <w:topLinePunct/>
              <w:snapToGrid w:val="0"/>
              <w:spacing w:before="70" w:after="70"/>
              <w:jc w:val="center"/>
              <w:rPr>
                <w:rFonts w:ascii="Calibri" w:hAnsi="Calibri"/>
                <w:sz w:val="24"/>
              </w:rPr>
            </w:pPr>
            <w:r>
              <w:rPr>
                <w:rFonts w:hint="eastAsia" w:ascii="Calibri" w:hAnsi="Calibri"/>
                <w:sz w:val="24"/>
              </w:rPr>
              <w:t>绝缘水平</w:t>
            </w:r>
          </w:p>
        </w:tc>
      </w:tr>
      <w:tr w14:paraId="2E174D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79" w:type="dxa"/>
            <w:noWrap/>
            <w:vAlign w:val="center"/>
          </w:tcPr>
          <w:p w14:paraId="585B4FCA">
            <w:pPr>
              <w:topLinePunct/>
              <w:snapToGrid w:val="0"/>
              <w:spacing w:before="70" w:after="70"/>
              <w:jc w:val="center"/>
              <w:rPr>
                <w:rFonts w:ascii="Calibri" w:hAnsi="Calibri"/>
                <w:sz w:val="24"/>
              </w:rPr>
            </w:pPr>
            <w:r>
              <w:rPr>
                <w:rFonts w:hint="eastAsia" w:ascii="Calibri" w:hAnsi="Calibri"/>
                <w:sz w:val="24"/>
              </w:rPr>
              <w:t>1</w:t>
            </w:r>
          </w:p>
        </w:tc>
        <w:tc>
          <w:tcPr>
            <w:tcW w:w="4377" w:type="dxa"/>
            <w:noWrap/>
            <w:vAlign w:val="center"/>
          </w:tcPr>
          <w:p w14:paraId="10215180">
            <w:pPr>
              <w:topLinePunct/>
              <w:snapToGrid w:val="0"/>
              <w:spacing w:before="70" w:after="70"/>
              <w:jc w:val="center"/>
              <w:rPr>
                <w:rFonts w:ascii="Calibri" w:hAnsi="Calibri"/>
                <w:sz w:val="24"/>
              </w:rPr>
            </w:pPr>
            <w:r>
              <w:rPr>
                <w:rFonts w:hint="eastAsia" w:ascii="Calibri" w:hAnsi="Calibri"/>
                <w:sz w:val="24"/>
              </w:rPr>
              <w:t>高压绕组雷电全波冲击电压（峰值）</w:t>
            </w:r>
          </w:p>
        </w:tc>
        <w:tc>
          <w:tcPr>
            <w:tcW w:w="739" w:type="dxa"/>
            <w:vMerge w:val="restart"/>
            <w:noWrap/>
            <w:vAlign w:val="center"/>
          </w:tcPr>
          <w:p w14:paraId="6999371A">
            <w:pPr>
              <w:topLinePunct/>
              <w:snapToGrid w:val="0"/>
              <w:spacing w:before="70" w:after="70"/>
              <w:jc w:val="center"/>
              <w:rPr>
                <w:rFonts w:ascii="Calibri" w:hAnsi="Calibri"/>
                <w:sz w:val="24"/>
              </w:rPr>
            </w:pPr>
            <w:r>
              <w:rPr>
                <w:rFonts w:hint="eastAsia" w:ascii="Calibri" w:hAnsi="Calibri"/>
                <w:sz w:val="24"/>
              </w:rPr>
              <w:t>kV</w:t>
            </w:r>
          </w:p>
        </w:tc>
        <w:tc>
          <w:tcPr>
            <w:tcW w:w="3666" w:type="dxa"/>
            <w:noWrap/>
            <w:vAlign w:val="center"/>
          </w:tcPr>
          <w:p w14:paraId="6970475B">
            <w:pPr>
              <w:topLinePunct/>
              <w:snapToGrid w:val="0"/>
              <w:spacing w:before="70" w:after="70"/>
              <w:jc w:val="center"/>
              <w:rPr>
                <w:rFonts w:cs="宋体"/>
                <w:sz w:val="24"/>
              </w:rPr>
            </w:pPr>
            <w:r>
              <w:rPr>
                <w:rFonts w:hint="eastAsia" w:cs="宋体"/>
                <w:sz w:val="24"/>
              </w:rPr>
              <w:t>75</w:t>
            </w:r>
          </w:p>
        </w:tc>
      </w:tr>
      <w:tr w14:paraId="1866A2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79" w:type="dxa"/>
            <w:noWrap/>
            <w:vAlign w:val="center"/>
          </w:tcPr>
          <w:p w14:paraId="0B86BDC1">
            <w:pPr>
              <w:topLinePunct/>
              <w:snapToGrid w:val="0"/>
              <w:spacing w:before="70" w:after="70"/>
              <w:jc w:val="center"/>
              <w:rPr>
                <w:rFonts w:ascii="Calibri" w:hAnsi="Calibri"/>
                <w:sz w:val="24"/>
              </w:rPr>
            </w:pPr>
            <w:r>
              <w:rPr>
                <w:rFonts w:hint="eastAsia" w:ascii="Calibri" w:hAnsi="Calibri"/>
                <w:sz w:val="24"/>
              </w:rPr>
              <w:t>2</w:t>
            </w:r>
          </w:p>
        </w:tc>
        <w:tc>
          <w:tcPr>
            <w:tcW w:w="4377" w:type="dxa"/>
            <w:noWrap/>
            <w:vAlign w:val="center"/>
          </w:tcPr>
          <w:p w14:paraId="2A3B8BF0">
            <w:pPr>
              <w:topLinePunct/>
              <w:snapToGrid w:val="0"/>
              <w:spacing w:before="70" w:after="70"/>
              <w:jc w:val="center"/>
              <w:rPr>
                <w:rFonts w:ascii="Calibri" w:hAnsi="Calibri"/>
                <w:sz w:val="24"/>
              </w:rPr>
            </w:pPr>
            <w:r>
              <w:rPr>
                <w:rFonts w:hint="eastAsia" w:ascii="Calibri" w:hAnsi="Calibri"/>
                <w:sz w:val="24"/>
              </w:rPr>
              <w:t>高压绕组雷电截波冲击电压（峰值）</w:t>
            </w:r>
          </w:p>
        </w:tc>
        <w:tc>
          <w:tcPr>
            <w:tcW w:w="739" w:type="dxa"/>
            <w:vMerge w:val="continue"/>
            <w:noWrap/>
            <w:vAlign w:val="center"/>
          </w:tcPr>
          <w:p w14:paraId="7E87D0CB">
            <w:pPr>
              <w:topLinePunct/>
              <w:snapToGrid w:val="0"/>
              <w:spacing w:before="70" w:after="70"/>
              <w:jc w:val="center"/>
              <w:rPr>
                <w:rFonts w:ascii="Calibri" w:hAnsi="Calibri"/>
                <w:sz w:val="24"/>
              </w:rPr>
            </w:pPr>
          </w:p>
        </w:tc>
        <w:tc>
          <w:tcPr>
            <w:tcW w:w="3666" w:type="dxa"/>
            <w:noWrap/>
            <w:vAlign w:val="center"/>
          </w:tcPr>
          <w:p w14:paraId="7881EDD7">
            <w:pPr>
              <w:topLinePunct/>
              <w:snapToGrid w:val="0"/>
              <w:spacing w:before="70" w:after="70"/>
              <w:jc w:val="center"/>
              <w:rPr>
                <w:rFonts w:cs="宋体"/>
                <w:sz w:val="24"/>
              </w:rPr>
            </w:pPr>
            <w:r>
              <w:rPr>
                <w:rFonts w:hint="eastAsia" w:cs="宋体"/>
                <w:sz w:val="24"/>
              </w:rPr>
              <w:t>85</w:t>
            </w:r>
          </w:p>
        </w:tc>
      </w:tr>
      <w:tr w14:paraId="1C6AA5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79" w:type="dxa"/>
            <w:noWrap/>
            <w:vAlign w:val="center"/>
          </w:tcPr>
          <w:p w14:paraId="676285EC">
            <w:pPr>
              <w:topLinePunct/>
              <w:snapToGrid w:val="0"/>
              <w:spacing w:before="70" w:after="70"/>
              <w:jc w:val="center"/>
              <w:rPr>
                <w:rFonts w:ascii="Calibri" w:hAnsi="Calibri"/>
                <w:sz w:val="24"/>
              </w:rPr>
            </w:pPr>
            <w:r>
              <w:rPr>
                <w:rFonts w:hint="eastAsia" w:ascii="Calibri" w:hAnsi="Calibri"/>
                <w:sz w:val="24"/>
              </w:rPr>
              <w:t>3</w:t>
            </w:r>
          </w:p>
        </w:tc>
        <w:tc>
          <w:tcPr>
            <w:tcW w:w="4377" w:type="dxa"/>
            <w:noWrap/>
            <w:vAlign w:val="center"/>
          </w:tcPr>
          <w:p w14:paraId="261538D8">
            <w:pPr>
              <w:topLinePunct/>
              <w:snapToGrid w:val="0"/>
              <w:spacing w:before="70" w:after="70"/>
              <w:jc w:val="center"/>
              <w:rPr>
                <w:rFonts w:ascii="Calibri" w:hAnsi="Calibri"/>
                <w:sz w:val="24"/>
              </w:rPr>
            </w:pPr>
            <w:r>
              <w:rPr>
                <w:rFonts w:hint="eastAsia" w:ascii="Calibri" w:hAnsi="Calibri"/>
                <w:sz w:val="24"/>
              </w:rPr>
              <w:t>高压绕组额定短时工频耐受电压</w:t>
            </w:r>
          </w:p>
          <w:p w14:paraId="1725CF1F">
            <w:pPr>
              <w:topLinePunct/>
              <w:snapToGrid w:val="0"/>
              <w:spacing w:before="70" w:after="70"/>
              <w:jc w:val="center"/>
              <w:rPr>
                <w:rFonts w:ascii="Calibri" w:hAnsi="Calibri"/>
                <w:sz w:val="24"/>
              </w:rPr>
            </w:pPr>
            <w:r>
              <w:rPr>
                <w:rFonts w:hint="eastAsia" w:ascii="Calibri" w:hAnsi="Calibri"/>
                <w:sz w:val="24"/>
              </w:rPr>
              <w:t>（有效值）</w:t>
            </w:r>
          </w:p>
        </w:tc>
        <w:tc>
          <w:tcPr>
            <w:tcW w:w="739" w:type="dxa"/>
            <w:noWrap/>
            <w:vAlign w:val="center"/>
          </w:tcPr>
          <w:p w14:paraId="2D60EFE1">
            <w:pPr>
              <w:topLinePunct/>
              <w:snapToGrid w:val="0"/>
              <w:spacing w:before="70" w:after="70"/>
              <w:jc w:val="center"/>
              <w:rPr>
                <w:rFonts w:ascii="Calibri" w:hAnsi="Calibri"/>
                <w:sz w:val="24"/>
              </w:rPr>
            </w:pPr>
            <w:r>
              <w:rPr>
                <w:rFonts w:hint="eastAsia" w:ascii="Calibri" w:hAnsi="Calibri"/>
                <w:sz w:val="24"/>
              </w:rPr>
              <w:t>kV</w:t>
            </w:r>
          </w:p>
        </w:tc>
        <w:tc>
          <w:tcPr>
            <w:tcW w:w="3666" w:type="dxa"/>
            <w:noWrap/>
            <w:vAlign w:val="center"/>
          </w:tcPr>
          <w:p w14:paraId="78B0CB23">
            <w:pPr>
              <w:topLinePunct/>
              <w:snapToGrid w:val="0"/>
              <w:spacing w:before="70" w:after="70"/>
              <w:jc w:val="center"/>
              <w:rPr>
                <w:rFonts w:cs="宋体"/>
                <w:sz w:val="24"/>
              </w:rPr>
            </w:pPr>
            <w:r>
              <w:rPr>
                <w:rFonts w:hint="eastAsia" w:cs="宋体"/>
                <w:sz w:val="24"/>
              </w:rPr>
              <w:t>35</w:t>
            </w:r>
          </w:p>
        </w:tc>
      </w:tr>
      <w:tr w14:paraId="4A59E1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79" w:type="dxa"/>
            <w:noWrap/>
            <w:vAlign w:val="center"/>
          </w:tcPr>
          <w:p w14:paraId="3EA1D7F2">
            <w:pPr>
              <w:topLinePunct/>
              <w:snapToGrid w:val="0"/>
              <w:spacing w:before="70" w:after="70"/>
              <w:jc w:val="center"/>
              <w:rPr>
                <w:rFonts w:ascii="Calibri" w:hAnsi="Calibri"/>
                <w:sz w:val="24"/>
              </w:rPr>
            </w:pPr>
            <w:r>
              <w:rPr>
                <w:rFonts w:hint="eastAsia" w:ascii="Calibri" w:hAnsi="Calibri"/>
                <w:sz w:val="24"/>
              </w:rPr>
              <w:t>4</w:t>
            </w:r>
          </w:p>
        </w:tc>
        <w:tc>
          <w:tcPr>
            <w:tcW w:w="4377" w:type="dxa"/>
            <w:noWrap/>
            <w:vAlign w:val="center"/>
          </w:tcPr>
          <w:p w14:paraId="67C5CE74">
            <w:pPr>
              <w:topLinePunct/>
              <w:snapToGrid w:val="0"/>
              <w:spacing w:before="70" w:after="70"/>
              <w:jc w:val="center"/>
              <w:rPr>
                <w:rFonts w:ascii="Calibri" w:hAnsi="Calibri"/>
                <w:sz w:val="24"/>
              </w:rPr>
            </w:pPr>
            <w:r>
              <w:rPr>
                <w:rFonts w:hint="eastAsia" w:ascii="Calibri" w:hAnsi="Calibri"/>
                <w:sz w:val="24"/>
              </w:rPr>
              <w:t>低压绕组额定短时工频耐受电压</w:t>
            </w:r>
          </w:p>
          <w:p w14:paraId="22204F2B">
            <w:pPr>
              <w:topLinePunct/>
              <w:snapToGrid w:val="0"/>
              <w:spacing w:before="70" w:after="70"/>
              <w:jc w:val="center"/>
              <w:rPr>
                <w:rFonts w:ascii="Calibri" w:hAnsi="Calibri"/>
                <w:sz w:val="24"/>
              </w:rPr>
            </w:pPr>
            <w:r>
              <w:rPr>
                <w:rFonts w:hint="eastAsia" w:ascii="Calibri" w:hAnsi="Calibri"/>
                <w:sz w:val="24"/>
              </w:rPr>
              <w:t>（有效值）</w:t>
            </w:r>
          </w:p>
        </w:tc>
        <w:tc>
          <w:tcPr>
            <w:tcW w:w="739" w:type="dxa"/>
            <w:noWrap/>
            <w:vAlign w:val="center"/>
          </w:tcPr>
          <w:p w14:paraId="0E8F315C">
            <w:pPr>
              <w:topLinePunct/>
              <w:snapToGrid w:val="0"/>
              <w:spacing w:before="70" w:after="70"/>
              <w:jc w:val="center"/>
              <w:rPr>
                <w:rFonts w:ascii="Calibri" w:hAnsi="Calibri"/>
                <w:sz w:val="24"/>
              </w:rPr>
            </w:pPr>
            <w:r>
              <w:rPr>
                <w:rFonts w:hint="eastAsia" w:ascii="Calibri" w:hAnsi="Calibri"/>
                <w:sz w:val="24"/>
              </w:rPr>
              <w:t>kV</w:t>
            </w:r>
          </w:p>
        </w:tc>
        <w:tc>
          <w:tcPr>
            <w:tcW w:w="3666" w:type="dxa"/>
            <w:noWrap/>
            <w:vAlign w:val="center"/>
          </w:tcPr>
          <w:p w14:paraId="26C2E025">
            <w:pPr>
              <w:topLinePunct/>
              <w:snapToGrid w:val="0"/>
              <w:spacing w:before="70" w:after="70"/>
              <w:jc w:val="center"/>
              <w:rPr>
                <w:rFonts w:cs="宋体"/>
                <w:sz w:val="24"/>
              </w:rPr>
            </w:pPr>
            <w:r>
              <w:rPr>
                <w:rFonts w:hint="eastAsia" w:cs="宋体"/>
                <w:sz w:val="24"/>
              </w:rPr>
              <w:t>5</w:t>
            </w:r>
          </w:p>
        </w:tc>
      </w:tr>
      <w:tr w14:paraId="2710C4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79" w:type="dxa"/>
            <w:noWrap/>
            <w:vAlign w:val="center"/>
          </w:tcPr>
          <w:p w14:paraId="0E3B58AB">
            <w:pPr>
              <w:topLinePunct/>
              <w:snapToGrid w:val="0"/>
              <w:spacing w:before="70" w:after="70"/>
              <w:jc w:val="center"/>
              <w:rPr>
                <w:rFonts w:ascii="Calibri" w:hAnsi="Calibri"/>
                <w:sz w:val="24"/>
              </w:rPr>
            </w:pPr>
            <w:r>
              <w:rPr>
                <w:rFonts w:hint="eastAsia" w:ascii="Calibri" w:hAnsi="Calibri"/>
                <w:sz w:val="24"/>
              </w:rPr>
              <w:t>三</w:t>
            </w:r>
          </w:p>
        </w:tc>
        <w:tc>
          <w:tcPr>
            <w:tcW w:w="8782" w:type="dxa"/>
            <w:gridSpan w:val="3"/>
            <w:noWrap/>
            <w:vAlign w:val="center"/>
          </w:tcPr>
          <w:p w14:paraId="39CE6443">
            <w:pPr>
              <w:topLinePunct/>
              <w:snapToGrid w:val="0"/>
              <w:spacing w:before="70" w:after="70"/>
              <w:jc w:val="center"/>
              <w:rPr>
                <w:rFonts w:cs="宋体"/>
                <w:sz w:val="24"/>
              </w:rPr>
            </w:pPr>
            <w:r>
              <w:rPr>
                <w:rFonts w:hint="eastAsia" w:cs="宋体"/>
                <w:sz w:val="24"/>
              </w:rPr>
              <w:t>温升限值</w:t>
            </w:r>
          </w:p>
        </w:tc>
      </w:tr>
      <w:tr w14:paraId="153683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79" w:type="dxa"/>
            <w:noWrap/>
            <w:vAlign w:val="center"/>
          </w:tcPr>
          <w:p w14:paraId="157DF282">
            <w:pPr>
              <w:topLinePunct/>
              <w:snapToGrid w:val="0"/>
              <w:spacing w:before="70" w:after="70"/>
              <w:jc w:val="center"/>
              <w:rPr>
                <w:rFonts w:ascii="Calibri" w:hAnsi="Calibri"/>
                <w:sz w:val="24"/>
              </w:rPr>
            </w:pPr>
            <w:r>
              <w:rPr>
                <w:rFonts w:hint="eastAsia" w:ascii="Calibri" w:hAnsi="Calibri"/>
                <w:sz w:val="24"/>
              </w:rPr>
              <w:t>1</w:t>
            </w:r>
          </w:p>
        </w:tc>
        <w:tc>
          <w:tcPr>
            <w:tcW w:w="4377" w:type="dxa"/>
            <w:noWrap/>
            <w:vAlign w:val="center"/>
          </w:tcPr>
          <w:p w14:paraId="268BA489">
            <w:pPr>
              <w:topLinePunct/>
              <w:snapToGrid w:val="0"/>
              <w:spacing w:before="70" w:after="70"/>
              <w:jc w:val="center"/>
              <w:rPr>
                <w:rFonts w:ascii="Calibri" w:hAnsi="Calibri"/>
                <w:sz w:val="24"/>
              </w:rPr>
            </w:pPr>
            <w:r>
              <w:rPr>
                <w:rFonts w:hint="eastAsia" w:ascii="Calibri" w:hAnsi="Calibri"/>
                <w:sz w:val="24"/>
              </w:rPr>
              <w:t>额定电流下的绕组平均温升（F）</w:t>
            </w:r>
          </w:p>
        </w:tc>
        <w:tc>
          <w:tcPr>
            <w:tcW w:w="739" w:type="dxa"/>
            <w:vMerge w:val="restart"/>
            <w:noWrap/>
            <w:vAlign w:val="center"/>
          </w:tcPr>
          <w:p w14:paraId="76BCC9E3">
            <w:pPr>
              <w:topLinePunct/>
              <w:snapToGrid w:val="0"/>
              <w:spacing w:before="70" w:after="70"/>
              <w:jc w:val="center"/>
              <w:rPr>
                <w:rFonts w:ascii="Calibri" w:hAnsi="Calibri"/>
                <w:sz w:val="24"/>
              </w:rPr>
            </w:pPr>
            <w:r>
              <w:rPr>
                <w:rFonts w:hint="eastAsia" w:ascii="Calibri" w:hAnsi="Calibri"/>
                <w:sz w:val="24"/>
              </w:rPr>
              <w:t>K</w:t>
            </w:r>
          </w:p>
        </w:tc>
        <w:tc>
          <w:tcPr>
            <w:tcW w:w="3666" w:type="dxa"/>
            <w:noWrap/>
            <w:vAlign w:val="center"/>
          </w:tcPr>
          <w:p w14:paraId="08131111">
            <w:pPr>
              <w:topLinePunct/>
              <w:snapToGrid w:val="0"/>
              <w:spacing w:before="70" w:after="70"/>
              <w:jc w:val="center"/>
              <w:rPr>
                <w:rFonts w:cs="宋体"/>
                <w:sz w:val="24"/>
              </w:rPr>
            </w:pPr>
            <w:r>
              <w:rPr>
                <w:rFonts w:hint="eastAsia" w:cs="宋体"/>
                <w:sz w:val="24"/>
              </w:rPr>
              <w:t>100</w:t>
            </w:r>
          </w:p>
        </w:tc>
      </w:tr>
      <w:tr w14:paraId="669254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79" w:type="dxa"/>
            <w:noWrap/>
            <w:vAlign w:val="center"/>
          </w:tcPr>
          <w:p w14:paraId="0057E7A2">
            <w:pPr>
              <w:topLinePunct/>
              <w:snapToGrid w:val="0"/>
              <w:spacing w:before="70" w:after="70"/>
              <w:jc w:val="center"/>
              <w:rPr>
                <w:rFonts w:ascii="Calibri" w:hAnsi="Calibri"/>
                <w:sz w:val="24"/>
              </w:rPr>
            </w:pPr>
            <w:r>
              <w:rPr>
                <w:rFonts w:hint="eastAsia" w:ascii="Calibri" w:hAnsi="Calibri"/>
                <w:sz w:val="24"/>
              </w:rPr>
              <w:t>2</w:t>
            </w:r>
          </w:p>
        </w:tc>
        <w:tc>
          <w:tcPr>
            <w:tcW w:w="4377" w:type="dxa"/>
            <w:noWrap/>
            <w:vAlign w:val="center"/>
          </w:tcPr>
          <w:p w14:paraId="275CB8B8">
            <w:pPr>
              <w:topLinePunct/>
              <w:snapToGrid w:val="0"/>
              <w:spacing w:before="70" w:after="70"/>
              <w:jc w:val="center"/>
              <w:rPr>
                <w:rFonts w:ascii="Calibri" w:hAnsi="Calibri"/>
                <w:sz w:val="24"/>
              </w:rPr>
            </w:pPr>
            <w:r>
              <w:rPr>
                <w:rFonts w:hint="eastAsia" w:ascii="Calibri" w:hAnsi="Calibri"/>
                <w:sz w:val="24"/>
              </w:rPr>
              <w:t>额定电流下的绕组平均温升（H）</w:t>
            </w:r>
          </w:p>
        </w:tc>
        <w:tc>
          <w:tcPr>
            <w:tcW w:w="739" w:type="dxa"/>
            <w:vMerge w:val="continue"/>
            <w:noWrap/>
            <w:vAlign w:val="center"/>
          </w:tcPr>
          <w:p w14:paraId="2BEDF729">
            <w:pPr>
              <w:topLinePunct/>
              <w:snapToGrid w:val="0"/>
              <w:spacing w:before="70" w:after="70"/>
              <w:jc w:val="center"/>
              <w:rPr>
                <w:rFonts w:ascii="Calibri" w:hAnsi="Calibri"/>
                <w:sz w:val="24"/>
              </w:rPr>
            </w:pPr>
          </w:p>
        </w:tc>
        <w:tc>
          <w:tcPr>
            <w:tcW w:w="3666" w:type="dxa"/>
            <w:noWrap/>
            <w:vAlign w:val="center"/>
          </w:tcPr>
          <w:p w14:paraId="1E865A55">
            <w:pPr>
              <w:topLinePunct/>
              <w:snapToGrid w:val="0"/>
              <w:spacing w:before="70" w:after="70"/>
              <w:jc w:val="center"/>
              <w:rPr>
                <w:rFonts w:cs="宋体"/>
                <w:sz w:val="24"/>
              </w:rPr>
            </w:pPr>
            <w:r>
              <w:rPr>
                <w:rFonts w:hint="eastAsia" w:cs="宋体"/>
                <w:sz w:val="24"/>
              </w:rPr>
              <w:t>125</w:t>
            </w:r>
          </w:p>
        </w:tc>
      </w:tr>
      <w:tr w14:paraId="58793F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79" w:type="dxa"/>
            <w:noWrap/>
            <w:vAlign w:val="center"/>
          </w:tcPr>
          <w:p w14:paraId="6A4F1DE0">
            <w:pPr>
              <w:topLinePunct/>
              <w:snapToGrid w:val="0"/>
              <w:spacing w:before="70" w:after="70"/>
              <w:jc w:val="center"/>
              <w:rPr>
                <w:rFonts w:ascii="Calibri" w:hAnsi="Calibri"/>
                <w:sz w:val="24"/>
              </w:rPr>
            </w:pPr>
            <w:r>
              <w:rPr>
                <w:rFonts w:hint="eastAsia" w:ascii="Calibri" w:hAnsi="Calibri"/>
                <w:sz w:val="24"/>
              </w:rPr>
              <w:t>四</w:t>
            </w:r>
          </w:p>
        </w:tc>
        <w:tc>
          <w:tcPr>
            <w:tcW w:w="8782" w:type="dxa"/>
            <w:gridSpan w:val="3"/>
            <w:noWrap/>
            <w:vAlign w:val="center"/>
          </w:tcPr>
          <w:p w14:paraId="77B652DF">
            <w:pPr>
              <w:topLinePunct/>
              <w:snapToGrid w:val="0"/>
              <w:spacing w:before="70" w:after="70"/>
              <w:jc w:val="center"/>
              <w:rPr>
                <w:rFonts w:cs="宋体"/>
                <w:sz w:val="24"/>
              </w:rPr>
            </w:pPr>
            <w:r>
              <w:rPr>
                <w:rFonts w:hint="eastAsia" w:cs="宋体"/>
                <w:sz w:val="24"/>
              </w:rPr>
              <w:t>空载损耗</w:t>
            </w:r>
          </w:p>
        </w:tc>
      </w:tr>
      <w:tr w14:paraId="50975E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79" w:type="dxa"/>
            <w:noWrap/>
            <w:vAlign w:val="center"/>
          </w:tcPr>
          <w:p w14:paraId="47D01661">
            <w:pPr>
              <w:topLinePunct/>
              <w:snapToGrid w:val="0"/>
              <w:spacing w:before="70" w:after="70"/>
              <w:jc w:val="center"/>
              <w:rPr>
                <w:rFonts w:ascii="Calibri" w:hAnsi="Calibri"/>
                <w:sz w:val="24"/>
              </w:rPr>
            </w:pPr>
            <w:r>
              <w:rPr>
                <w:rFonts w:hint="eastAsia" w:ascii="Calibri" w:hAnsi="Calibri"/>
                <w:sz w:val="24"/>
              </w:rPr>
              <w:t>1</w:t>
            </w:r>
          </w:p>
        </w:tc>
        <w:tc>
          <w:tcPr>
            <w:tcW w:w="4377" w:type="dxa"/>
            <w:noWrap/>
            <w:vAlign w:val="center"/>
          </w:tcPr>
          <w:p w14:paraId="57E8084C">
            <w:pPr>
              <w:topLinePunct/>
              <w:snapToGrid w:val="0"/>
              <w:spacing w:before="70" w:after="70"/>
              <w:jc w:val="center"/>
              <w:rPr>
                <w:rFonts w:ascii="Calibri" w:hAnsi="Calibri"/>
                <w:sz w:val="24"/>
              </w:rPr>
            </w:pPr>
            <w:r>
              <w:rPr>
                <w:rFonts w:hint="eastAsia" w:ascii="Calibri" w:hAnsi="Calibri"/>
                <w:sz w:val="24"/>
              </w:rPr>
              <w:t>额定频率额定电压时空载损耗</w:t>
            </w:r>
          </w:p>
        </w:tc>
        <w:tc>
          <w:tcPr>
            <w:tcW w:w="739" w:type="dxa"/>
            <w:noWrap/>
            <w:vAlign w:val="center"/>
          </w:tcPr>
          <w:p w14:paraId="4881F56D">
            <w:pPr>
              <w:topLinePunct/>
              <w:snapToGrid w:val="0"/>
              <w:spacing w:before="70" w:after="70"/>
              <w:jc w:val="center"/>
              <w:rPr>
                <w:rFonts w:ascii="Calibri" w:hAnsi="Calibri"/>
                <w:sz w:val="24"/>
              </w:rPr>
            </w:pPr>
            <w:r>
              <w:rPr>
                <w:rFonts w:hint="eastAsia" w:ascii="Calibri" w:hAnsi="Calibri"/>
                <w:sz w:val="24"/>
              </w:rPr>
              <w:t>kW</w:t>
            </w:r>
          </w:p>
        </w:tc>
        <w:tc>
          <w:tcPr>
            <w:tcW w:w="3666" w:type="dxa"/>
            <w:noWrap/>
            <w:vAlign w:val="center"/>
          </w:tcPr>
          <w:p w14:paraId="455237B6">
            <w:pPr>
              <w:topLinePunct/>
              <w:snapToGrid w:val="0"/>
              <w:spacing w:before="70" w:after="70"/>
              <w:jc w:val="center"/>
              <w:rPr>
                <w:rFonts w:ascii="Calibri" w:hAnsi="Calibri"/>
                <w:sz w:val="24"/>
              </w:rPr>
            </w:pPr>
            <w:r>
              <w:rPr>
                <w:rFonts w:hint="eastAsia" w:ascii="Calibri" w:hAnsi="Calibri"/>
                <w:sz w:val="24"/>
              </w:rPr>
              <w:t>按规范</w:t>
            </w:r>
          </w:p>
        </w:tc>
      </w:tr>
      <w:tr w14:paraId="42B7C4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79" w:type="dxa"/>
            <w:noWrap/>
            <w:vAlign w:val="center"/>
          </w:tcPr>
          <w:p w14:paraId="350A8611">
            <w:pPr>
              <w:topLinePunct/>
              <w:snapToGrid w:val="0"/>
              <w:spacing w:before="70" w:after="70"/>
              <w:jc w:val="center"/>
              <w:rPr>
                <w:rFonts w:ascii="Calibri" w:hAnsi="Calibri"/>
                <w:sz w:val="24"/>
              </w:rPr>
            </w:pPr>
            <w:r>
              <w:rPr>
                <w:rFonts w:hint="eastAsia" w:ascii="Calibri" w:hAnsi="Calibri"/>
                <w:sz w:val="24"/>
              </w:rPr>
              <w:t>五</w:t>
            </w:r>
          </w:p>
        </w:tc>
        <w:tc>
          <w:tcPr>
            <w:tcW w:w="8782" w:type="dxa"/>
            <w:gridSpan w:val="3"/>
            <w:noWrap/>
            <w:vAlign w:val="center"/>
          </w:tcPr>
          <w:p w14:paraId="2706599A">
            <w:pPr>
              <w:topLinePunct/>
              <w:snapToGrid w:val="0"/>
              <w:spacing w:before="70" w:after="70"/>
              <w:jc w:val="center"/>
              <w:rPr>
                <w:rFonts w:ascii="Calibri" w:hAnsi="Calibri"/>
                <w:sz w:val="24"/>
              </w:rPr>
            </w:pPr>
            <w:r>
              <w:rPr>
                <w:rFonts w:hint="eastAsia" w:ascii="Calibri" w:hAnsi="Calibri"/>
                <w:sz w:val="24"/>
              </w:rPr>
              <w:t>空载电流</w:t>
            </w:r>
          </w:p>
        </w:tc>
      </w:tr>
      <w:tr w14:paraId="233C04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79" w:type="dxa"/>
            <w:noWrap/>
            <w:vAlign w:val="center"/>
          </w:tcPr>
          <w:p w14:paraId="457F6C7C">
            <w:pPr>
              <w:topLinePunct/>
              <w:snapToGrid w:val="0"/>
              <w:spacing w:before="70" w:after="70"/>
              <w:jc w:val="center"/>
              <w:rPr>
                <w:rFonts w:ascii="Calibri" w:hAnsi="Calibri"/>
                <w:sz w:val="24"/>
              </w:rPr>
            </w:pPr>
            <w:r>
              <w:rPr>
                <w:rFonts w:hint="eastAsia" w:ascii="Calibri" w:hAnsi="Calibri"/>
                <w:sz w:val="24"/>
              </w:rPr>
              <w:t>1</w:t>
            </w:r>
          </w:p>
        </w:tc>
        <w:tc>
          <w:tcPr>
            <w:tcW w:w="4377" w:type="dxa"/>
            <w:noWrap/>
            <w:vAlign w:val="center"/>
          </w:tcPr>
          <w:p w14:paraId="46FB3161">
            <w:pPr>
              <w:topLinePunct/>
              <w:snapToGrid w:val="0"/>
              <w:spacing w:before="70" w:after="70"/>
              <w:jc w:val="center"/>
              <w:rPr>
                <w:rFonts w:ascii="Calibri" w:hAnsi="Calibri"/>
                <w:sz w:val="24"/>
              </w:rPr>
            </w:pPr>
            <w:r>
              <w:rPr>
                <w:rFonts w:hint="eastAsia" w:ascii="Calibri" w:hAnsi="Calibri"/>
                <w:sz w:val="24"/>
              </w:rPr>
              <w:t>100%额定电压时</w:t>
            </w:r>
          </w:p>
        </w:tc>
        <w:tc>
          <w:tcPr>
            <w:tcW w:w="739" w:type="dxa"/>
            <w:noWrap/>
            <w:vAlign w:val="center"/>
          </w:tcPr>
          <w:p w14:paraId="69C57BB8">
            <w:pPr>
              <w:topLinePunct/>
              <w:snapToGrid w:val="0"/>
              <w:spacing w:before="70" w:after="70"/>
              <w:jc w:val="center"/>
              <w:rPr>
                <w:rFonts w:ascii="Calibri" w:hAnsi="Calibri"/>
                <w:sz w:val="24"/>
              </w:rPr>
            </w:pPr>
            <w:r>
              <w:rPr>
                <w:rFonts w:hint="eastAsia" w:ascii="Calibri" w:hAnsi="Calibri"/>
                <w:sz w:val="24"/>
              </w:rPr>
              <w:t>%</w:t>
            </w:r>
          </w:p>
        </w:tc>
        <w:tc>
          <w:tcPr>
            <w:tcW w:w="3666" w:type="dxa"/>
            <w:noWrap/>
            <w:vAlign w:val="center"/>
          </w:tcPr>
          <w:p w14:paraId="6D294D33">
            <w:pPr>
              <w:topLinePunct/>
              <w:snapToGrid w:val="0"/>
              <w:spacing w:before="70" w:after="70"/>
              <w:jc w:val="center"/>
              <w:rPr>
                <w:rFonts w:ascii="Calibri" w:hAnsi="Calibri"/>
                <w:sz w:val="24"/>
              </w:rPr>
            </w:pPr>
            <w:r>
              <w:rPr>
                <w:rFonts w:hint="eastAsia" w:ascii="Calibri" w:hAnsi="Calibri"/>
                <w:sz w:val="24"/>
              </w:rPr>
              <w:t>按规范</w:t>
            </w:r>
          </w:p>
        </w:tc>
      </w:tr>
      <w:tr w14:paraId="449133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79" w:type="dxa"/>
            <w:noWrap/>
            <w:vAlign w:val="center"/>
          </w:tcPr>
          <w:p w14:paraId="4799630D">
            <w:pPr>
              <w:topLinePunct/>
              <w:snapToGrid w:val="0"/>
              <w:spacing w:before="70" w:after="70"/>
              <w:jc w:val="center"/>
              <w:rPr>
                <w:rFonts w:ascii="Calibri" w:hAnsi="Calibri"/>
                <w:sz w:val="24"/>
              </w:rPr>
            </w:pPr>
            <w:r>
              <w:rPr>
                <w:rFonts w:hint="eastAsia" w:ascii="Calibri" w:hAnsi="Calibri"/>
                <w:sz w:val="24"/>
              </w:rPr>
              <w:t>六</w:t>
            </w:r>
          </w:p>
        </w:tc>
        <w:tc>
          <w:tcPr>
            <w:tcW w:w="8782" w:type="dxa"/>
            <w:gridSpan w:val="3"/>
            <w:noWrap/>
            <w:vAlign w:val="center"/>
          </w:tcPr>
          <w:p w14:paraId="4A80F6EF">
            <w:pPr>
              <w:topLinePunct/>
              <w:snapToGrid w:val="0"/>
              <w:spacing w:before="70" w:after="70"/>
              <w:jc w:val="center"/>
              <w:rPr>
                <w:rFonts w:ascii="Calibri" w:hAnsi="Calibri"/>
                <w:sz w:val="24"/>
              </w:rPr>
            </w:pPr>
            <w:r>
              <w:rPr>
                <w:rFonts w:hint="eastAsia" w:ascii="Calibri" w:hAnsi="Calibri"/>
                <w:sz w:val="24"/>
              </w:rPr>
              <w:t>负载损耗</w:t>
            </w:r>
          </w:p>
        </w:tc>
      </w:tr>
      <w:tr w14:paraId="4006D2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79" w:type="dxa"/>
            <w:noWrap/>
            <w:vAlign w:val="center"/>
          </w:tcPr>
          <w:p w14:paraId="3BA4CD2B">
            <w:pPr>
              <w:topLinePunct/>
              <w:snapToGrid w:val="0"/>
              <w:spacing w:before="70" w:after="70"/>
              <w:jc w:val="center"/>
              <w:rPr>
                <w:rFonts w:ascii="Calibri" w:hAnsi="Calibri"/>
                <w:sz w:val="24"/>
              </w:rPr>
            </w:pPr>
            <w:r>
              <w:rPr>
                <w:rFonts w:hint="eastAsia" w:ascii="Calibri" w:hAnsi="Calibri"/>
                <w:sz w:val="24"/>
              </w:rPr>
              <w:t>1</w:t>
            </w:r>
          </w:p>
        </w:tc>
        <w:tc>
          <w:tcPr>
            <w:tcW w:w="4377" w:type="dxa"/>
            <w:noWrap/>
            <w:vAlign w:val="center"/>
          </w:tcPr>
          <w:p w14:paraId="29674562">
            <w:pPr>
              <w:topLinePunct/>
              <w:snapToGrid w:val="0"/>
              <w:spacing w:before="70" w:after="70"/>
              <w:jc w:val="center"/>
              <w:rPr>
                <w:rFonts w:ascii="Calibri" w:hAnsi="Calibri"/>
                <w:sz w:val="24"/>
              </w:rPr>
            </w:pPr>
            <w:r>
              <w:rPr>
                <w:rFonts w:hint="eastAsia" w:ascii="Calibri" w:hAnsi="Calibri"/>
                <w:sz w:val="24"/>
              </w:rPr>
              <w:t>主分接（</w:t>
            </w:r>
            <w:r>
              <w:rPr>
                <w:rFonts w:hint="eastAsia" w:ascii="Calibri" w:hAnsi="Calibri"/>
                <w:spacing w:val="-8"/>
                <w:sz w:val="24"/>
              </w:rPr>
              <w:t>120℃</w:t>
            </w:r>
            <w:r>
              <w:rPr>
                <w:rFonts w:hint="eastAsia" w:ascii="Calibri" w:hAnsi="Calibri"/>
                <w:sz w:val="24"/>
              </w:rPr>
              <w:t>）</w:t>
            </w:r>
          </w:p>
        </w:tc>
        <w:tc>
          <w:tcPr>
            <w:tcW w:w="739" w:type="dxa"/>
            <w:noWrap/>
            <w:vAlign w:val="center"/>
          </w:tcPr>
          <w:p w14:paraId="69525DFE">
            <w:pPr>
              <w:topLinePunct/>
              <w:snapToGrid w:val="0"/>
              <w:spacing w:before="70" w:after="70"/>
              <w:jc w:val="center"/>
              <w:rPr>
                <w:rFonts w:ascii="Calibri" w:hAnsi="Calibri"/>
                <w:sz w:val="24"/>
              </w:rPr>
            </w:pPr>
            <w:r>
              <w:rPr>
                <w:rFonts w:hint="eastAsia" w:ascii="Calibri" w:hAnsi="Calibri"/>
                <w:sz w:val="24"/>
              </w:rPr>
              <w:t>kW</w:t>
            </w:r>
          </w:p>
        </w:tc>
        <w:tc>
          <w:tcPr>
            <w:tcW w:w="3666" w:type="dxa"/>
            <w:noWrap/>
            <w:vAlign w:val="center"/>
          </w:tcPr>
          <w:p w14:paraId="6867F363">
            <w:pPr>
              <w:topLinePunct/>
              <w:snapToGrid w:val="0"/>
              <w:spacing w:before="70" w:after="70"/>
              <w:jc w:val="center"/>
              <w:rPr>
                <w:rFonts w:ascii="Calibri" w:hAnsi="Calibri"/>
                <w:sz w:val="24"/>
              </w:rPr>
            </w:pPr>
            <w:r>
              <w:rPr>
                <w:rFonts w:hint="eastAsia" w:ascii="Calibri" w:hAnsi="Calibri"/>
                <w:sz w:val="24"/>
              </w:rPr>
              <w:t>按规范</w:t>
            </w:r>
          </w:p>
        </w:tc>
      </w:tr>
      <w:tr w14:paraId="1A417B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79" w:type="dxa"/>
            <w:noWrap/>
            <w:vAlign w:val="center"/>
          </w:tcPr>
          <w:p w14:paraId="1279A147">
            <w:pPr>
              <w:topLinePunct/>
              <w:snapToGrid w:val="0"/>
              <w:spacing w:before="70" w:after="70"/>
              <w:jc w:val="center"/>
              <w:rPr>
                <w:rFonts w:ascii="Calibri" w:hAnsi="Calibri"/>
                <w:sz w:val="24"/>
              </w:rPr>
            </w:pPr>
            <w:r>
              <w:rPr>
                <w:rFonts w:hint="eastAsia" w:ascii="Calibri" w:hAnsi="Calibri"/>
                <w:sz w:val="24"/>
              </w:rPr>
              <w:t>七</w:t>
            </w:r>
          </w:p>
        </w:tc>
        <w:tc>
          <w:tcPr>
            <w:tcW w:w="4377" w:type="dxa"/>
            <w:noWrap/>
            <w:vAlign w:val="center"/>
          </w:tcPr>
          <w:p w14:paraId="7313429C">
            <w:pPr>
              <w:topLinePunct/>
              <w:snapToGrid w:val="0"/>
              <w:spacing w:before="70" w:after="70"/>
              <w:jc w:val="center"/>
              <w:rPr>
                <w:rFonts w:ascii="Calibri" w:hAnsi="Calibri"/>
                <w:sz w:val="24"/>
              </w:rPr>
            </w:pPr>
            <w:r>
              <w:rPr>
                <w:rFonts w:hint="eastAsia" w:ascii="Calibri" w:hAnsi="Calibri"/>
                <w:sz w:val="24"/>
              </w:rPr>
              <w:t>噪声水平</w:t>
            </w:r>
          </w:p>
        </w:tc>
        <w:tc>
          <w:tcPr>
            <w:tcW w:w="739" w:type="dxa"/>
            <w:noWrap/>
            <w:vAlign w:val="center"/>
          </w:tcPr>
          <w:p w14:paraId="0184EED5">
            <w:pPr>
              <w:topLinePunct/>
              <w:snapToGrid w:val="0"/>
              <w:spacing w:before="70" w:after="70"/>
              <w:jc w:val="center"/>
              <w:rPr>
                <w:rFonts w:ascii="Calibri" w:hAnsi="Calibri"/>
                <w:spacing w:val="-4"/>
                <w:sz w:val="24"/>
              </w:rPr>
            </w:pPr>
            <w:r>
              <w:rPr>
                <w:rFonts w:hint="eastAsia" w:ascii="Calibri" w:hAnsi="Calibri"/>
                <w:spacing w:val="-4"/>
                <w:sz w:val="24"/>
              </w:rPr>
              <w:t>dB</w:t>
            </w:r>
          </w:p>
        </w:tc>
        <w:tc>
          <w:tcPr>
            <w:tcW w:w="3666" w:type="dxa"/>
            <w:noWrap/>
            <w:vAlign w:val="center"/>
          </w:tcPr>
          <w:p w14:paraId="0A5041CC">
            <w:pPr>
              <w:topLinePunct/>
              <w:snapToGrid w:val="0"/>
              <w:spacing w:before="70" w:after="70"/>
              <w:jc w:val="center"/>
              <w:rPr>
                <w:rFonts w:ascii="Calibri" w:hAnsi="Calibri"/>
                <w:sz w:val="24"/>
              </w:rPr>
            </w:pPr>
            <w:r>
              <w:rPr>
                <w:rFonts w:hint="eastAsia" w:ascii="Calibri" w:hAnsi="Calibri"/>
                <w:sz w:val="24"/>
              </w:rPr>
              <w:t>按规范</w:t>
            </w:r>
          </w:p>
        </w:tc>
      </w:tr>
      <w:tr w14:paraId="1C6E86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79" w:type="dxa"/>
            <w:noWrap/>
            <w:vAlign w:val="center"/>
          </w:tcPr>
          <w:p w14:paraId="08A4DB0F">
            <w:pPr>
              <w:topLinePunct/>
              <w:snapToGrid w:val="0"/>
              <w:spacing w:before="70" w:after="70"/>
              <w:jc w:val="center"/>
              <w:rPr>
                <w:rFonts w:ascii="Calibri" w:hAnsi="Calibri"/>
                <w:sz w:val="24"/>
              </w:rPr>
            </w:pPr>
            <w:r>
              <w:rPr>
                <w:rFonts w:hint="eastAsia" w:ascii="Calibri" w:hAnsi="Calibri"/>
                <w:sz w:val="24"/>
              </w:rPr>
              <w:t>八</w:t>
            </w:r>
          </w:p>
        </w:tc>
        <w:tc>
          <w:tcPr>
            <w:tcW w:w="8782" w:type="dxa"/>
            <w:gridSpan w:val="3"/>
            <w:noWrap/>
            <w:vAlign w:val="center"/>
          </w:tcPr>
          <w:p w14:paraId="527BC6F3">
            <w:pPr>
              <w:topLinePunct/>
              <w:snapToGrid w:val="0"/>
              <w:spacing w:before="70" w:after="70"/>
              <w:jc w:val="center"/>
              <w:rPr>
                <w:rFonts w:ascii="Calibri" w:hAnsi="Calibri"/>
                <w:sz w:val="24"/>
              </w:rPr>
            </w:pPr>
            <w:r>
              <w:rPr>
                <w:rFonts w:hint="eastAsia" w:ascii="Calibri" w:hAnsi="Calibri"/>
                <w:sz w:val="24"/>
              </w:rPr>
              <w:t>质量和尺寸</w:t>
            </w:r>
          </w:p>
        </w:tc>
      </w:tr>
      <w:tr w14:paraId="7442B9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79" w:type="dxa"/>
            <w:noWrap/>
            <w:vAlign w:val="center"/>
          </w:tcPr>
          <w:p w14:paraId="077F7C22">
            <w:pPr>
              <w:topLinePunct/>
              <w:snapToGrid w:val="0"/>
              <w:spacing w:before="70" w:after="70"/>
              <w:jc w:val="center"/>
              <w:rPr>
                <w:rFonts w:ascii="Calibri" w:hAnsi="Calibri"/>
                <w:sz w:val="24"/>
              </w:rPr>
            </w:pPr>
            <w:r>
              <w:rPr>
                <w:rFonts w:hint="eastAsia" w:ascii="Calibri" w:hAnsi="Calibri"/>
                <w:sz w:val="24"/>
              </w:rPr>
              <w:t>1</w:t>
            </w:r>
          </w:p>
        </w:tc>
        <w:tc>
          <w:tcPr>
            <w:tcW w:w="4377" w:type="dxa"/>
            <w:noWrap/>
            <w:vAlign w:val="center"/>
          </w:tcPr>
          <w:p w14:paraId="209F02DF">
            <w:pPr>
              <w:topLinePunct/>
              <w:snapToGrid w:val="0"/>
              <w:spacing w:before="70" w:after="70"/>
              <w:jc w:val="center"/>
              <w:rPr>
                <w:rFonts w:ascii="Calibri" w:hAnsi="Calibri"/>
                <w:sz w:val="24"/>
              </w:rPr>
            </w:pPr>
            <w:r>
              <w:rPr>
                <w:rFonts w:hint="eastAsia" w:ascii="Calibri" w:hAnsi="Calibri"/>
                <w:sz w:val="24"/>
              </w:rPr>
              <w:t>总质量</w:t>
            </w:r>
          </w:p>
        </w:tc>
        <w:tc>
          <w:tcPr>
            <w:tcW w:w="739" w:type="dxa"/>
            <w:noWrap/>
            <w:vAlign w:val="center"/>
          </w:tcPr>
          <w:p w14:paraId="45F1E4F2">
            <w:pPr>
              <w:topLinePunct/>
              <w:snapToGrid w:val="0"/>
              <w:spacing w:before="70" w:after="70"/>
              <w:jc w:val="center"/>
              <w:rPr>
                <w:rFonts w:ascii="Calibri" w:hAnsi="Calibri"/>
                <w:sz w:val="24"/>
              </w:rPr>
            </w:pPr>
            <w:r>
              <w:rPr>
                <w:rFonts w:hint="eastAsia" w:ascii="Calibri" w:hAnsi="Calibri"/>
                <w:sz w:val="24"/>
              </w:rPr>
              <w:t>t</w:t>
            </w:r>
          </w:p>
        </w:tc>
        <w:tc>
          <w:tcPr>
            <w:tcW w:w="3666" w:type="dxa"/>
            <w:noWrap/>
            <w:vAlign w:val="center"/>
          </w:tcPr>
          <w:p w14:paraId="03B2E9AF">
            <w:pPr>
              <w:topLinePunct/>
              <w:snapToGrid w:val="0"/>
              <w:spacing w:before="66" w:after="66"/>
              <w:jc w:val="center"/>
              <w:rPr>
                <w:rFonts w:ascii="Calibri" w:hAnsi="Calibri"/>
                <w:sz w:val="24"/>
              </w:rPr>
            </w:pPr>
            <w:r>
              <w:rPr>
                <w:rFonts w:hint="eastAsia" w:ascii="Calibri" w:hAnsi="Calibri" w:cs="Arial"/>
                <w:sz w:val="24"/>
              </w:rPr>
              <w:t>（供货方提供）</w:t>
            </w:r>
          </w:p>
        </w:tc>
      </w:tr>
      <w:tr w14:paraId="543A8A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79" w:type="dxa"/>
            <w:noWrap/>
            <w:vAlign w:val="center"/>
          </w:tcPr>
          <w:p w14:paraId="0DBE612D">
            <w:pPr>
              <w:topLinePunct/>
              <w:snapToGrid w:val="0"/>
              <w:spacing w:before="70" w:after="70"/>
              <w:jc w:val="center"/>
              <w:rPr>
                <w:rFonts w:ascii="Calibri" w:hAnsi="Calibri"/>
                <w:sz w:val="24"/>
              </w:rPr>
            </w:pPr>
            <w:r>
              <w:rPr>
                <w:rFonts w:hint="eastAsia" w:ascii="Calibri" w:hAnsi="Calibri"/>
                <w:sz w:val="24"/>
              </w:rPr>
              <w:t>九</w:t>
            </w:r>
          </w:p>
        </w:tc>
        <w:tc>
          <w:tcPr>
            <w:tcW w:w="8782" w:type="dxa"/>
            <w:gridSpan w:val="3"/>
            <w:noWrap/>
            <w:vAlign w:val="center"/>
          </w:tcPr>
          <w:p w14:paraId="2858702F">
            <w:pPr>
              <w:topLinePunct/>
              <w:snapToGrid w:val="0"/>
              <w:spacing w:before="70" w:after="70"/>
              <w:jc w:val="center"/>
              <w:rPr>
                <w:rFonts w:ascii="Calibri" w:hAnsi="Calibri"/>
                <w:sz w:val="24"/>
              </w:rPr>
            </w:pPr>
            <w:r>
              <w:rPr>
                <w:rFonts w:hint="eastAsia" w:ascii="Calibri" w:hAnsi="Calibri"/>
                <w:sz w:val="24"/>
              </w:rPr>
              <w:t>变压器外壳</w:t>
            </w:r>
          </w:p>
        </w:tc>
      </w:tr>
      <w:tr w14:paraId="724726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79" w:type="dxa"/>
            <w:noWrap/>
            <w:vAlign w:val="center"/>
          </w:tcPr>
          <w:p w14:paraId="540D9C49">
            <w:pPr>
              <w:topLinePunct/>
              <w:snapToGrid w:val="0"/>
              <w:spacing w:before="70" w:after="70"/>
              <w:jc w:val="center"/>
              <w:rPr>
                <w:rFonts w:ascii="Calibri" w:hAnsi="Calibri"/>
                <w:sz w:val="24"/>
              </w:rPr>
            </w:pPr>
            <w:r>
              <w:rPr>
                <w:rFonts w:hint="eastAsia" w:ascii="Calibri" w:hAnsi="Calibri"/>
                <w:sz w:val="24"/>
              </w:rPr>
              <w:t>1</w:t>
            </w:r>
          </w:p>
        </w:tc>
        <w:tc>
          <w:tcPr>
            <w:tcW w:w="4377" w:type="dxa"/>
            <w:noWrap/>
            <w:vAlign w:val="center"/>
          </w:tcPr>
          <w:p w14:paraId="0806FB50">
            <w:pPr>
              <w:topLinePunct/>
              <w:snapToGrid w:val="0"/>
              <w:spacing w:before="70" w:after="70"/>
              <w:jc w:val="center"/>
              <w:rPr>
                <w:rFonts w:ascii="Calibri" w:hAnsi="Calibri"/>
                <w:sz w:val="24"/>
              </w:rPr>
            </w:pPr>
            <w:r>
              <w:rPr>
                <w:rFonts w:hint="eastAsia" w:ascii="Calibri" w:hAnsi="Calibri"/>
                <w:sz w:val="24"/>
              </w:rPr>
              <w:t>结构材料</w:t>
            </w:r>
          </w:p>
        </w:tc>
        <w:tc>
          <w:tcPr>
            <w:tcW w:w="739" w:type="dxa"/>
            <w:noWrap/>
            <w:vAlign w:val="center"/>
          </w:tcPr>
          <w:p w14:paraId="1767499F">
            <w:pPr>
              <w:topLinePunct/>
              <w:snapToGrid w:val="0"/>
              <w:spacing w:before="70" w:after="70"/>
              <w:jc w:val="center"/>
              <w:rPr>
                <w:rFonts w:ascii="Calibri" w:hAnsi="Calibri"/>
                <w:sz w:val="24"/>
              </w:rPr>
            </w:pPr>
          </w:p>
        </w:tc>
        <w:tc>
          <w:tcPr>
            <w:tcW w:w="3666" w:type="dxa"/>
            <w:noWrap/>
            <w:vAlign w:val="center"/>
          </w:tcPr>
          <w:p w14:paraId="2FD95B42">
            <w:pPr>
              <w:topLinePunct/>
              <w:snapToGrid w:val="0"/>
              <w:spacing w:before="70" w:after="70"/>
              <w:jc w:val="center"/>
              <w:rPr>
                <w:rFonts w:ascii="Calibri" w:hAnsi="Calibri"/>
                <w:sz w:val="24"/>
              </w:rPr>
            </w:pPr>
            <w:r>
              <w:rPr>
                <w:rFonts w:hint="eastAsia" w:ascii="Calibri" w:hAnsi="Calibri"/>
                <w:sz w:val="24"/>
              </w:rPr>
              <w:t>不锈钢/冷薄板</w:t>
            </w:r>
          </w:p>
        </w:tc>
      </w:tr>
      <w:tr w14:paraId="2C3443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79" w:type="dxa"/>
            <w:noWrap/>
            <w:vAlign w:val="center"/>
          </w:tcPr>
          <w:p w14:paraId="4E78BE5C">
            <w:pPr>
              <w:topLinePunct/>
              <w:snapToGrid w:val="0"/>
              <w:spacing w:before="70" w:after="70"/>
              <w:jc w:val="center"/>
              <w:rPr>
                <w:rFonts w:ascii="Calibri" w:hAnsi="Calibri"/>
                <w:sz w:val="24"/>
              </w:rPr>
            </w:pPr>
            <w:r>
              <w:rPr>
                <w:rFonts w:hint="eastAsia" w:ascii="Calibri" w:hAnsi="Calibri"/>
                <w:sz w:val="24"/>
              </w:rPr>
              <w:t>2</w:t>
            </w:r>
          </w:p>
        </w:tc>
        <w:tc>
          <w:tcPr>
            <w:tcW w:w="4377" w:type="dxa"/>
            <w:noWrap/>
            <w:vAlign w:val="center"/>
          </w:tcPr>
          <w:p w14:paraId="720EED93">
            <w:pPr>
              <w:topLinePunct/>
              <w:snapToGrid w:val="0"/>
              <w:spacing w:before="70" w:after="70"/>
              <w:jc w:val="center"/>
              <w:rPr>
                <w:rFonts w:ascii="Calibri" w:hAnsi="Calibri"/>
                <w:sz w:val="24"/>
              </w:rPr>
            </w:pPr>
            <w:r>
              <w:rPr>
                <w:rFonts w:hint="eastAsia" w:ascii="Calibri" w:hAnsi="Calibri"/>
                <w:sz w:val="24"/>
              </w:rPr>
              <w:t>进出线方式</w:t>
            </w:r>
          </w:p>
        </w:tc>
        <w:tc>
          <w:tcPr>
            <w:tcW w:w="739" w:type="dxa"/>
            <w:noWrap/>
            <w:vAlign w:val="center"/>
          </w:tcPr>
          <w:p w14:paraId="091F320B">
            <w:pPr>
              <w:topLinePunct/>
              <w:snapToGrid w:val="0"/>
              <w:spacing w:before="70" w:after="70"/>
              <w:jc w:val="center"/>
              <w:rPr>
                <w:rFonts w:ascii="Calibri" w:hAnsi="Calibri"/>
                <w:sz w:val="24"/>
              </w:rPr>
            </w:pPr>
          </w:p>
        </w:tc>
        <w:tc>
          <w:tcPr>
            <w:tcW w:w="3666" w:type="dxa"/>
            <w:noWrap/>
            <w:vAlign w:val="center"/>
          </w:tcPr>
          <w:p w14:paraId="6EC618F5">
            <w:pPr>
              <w:topLinePunct/>
              <w:snapToGrid w:val="0"/>
              <w:spacing w:before="70" w:after="70"/>
              <w:jc w:val="center"/>
              <w:rPr>
                <w:rFonts w:ascii="Calibri" w:hAnsi="Calibri"/>
                <w:sz w:val="24"/>
              </w:rPr>
            </w:pPr>
            <w:r>
              <w:rPr>
                <w:rFonts w:hint="eastAsia" w:ascii="Calibri" w:hAnsi="Calibri"/>
                <w:sz w:val="24"/>
              </w:rPr>
              <w:t>下进上出/下进侧出</w:t>
            </w:r>
          </w:p>
        </w:tc>
      </w:tr>
      <w:tr w14:paraId="0DC29F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9561" w:type="dxa"/>
            <w:gridSpan w:val="4"/>
            <w:noWrap/>
            <w:vAlign w:val="center"/>
          </w:tcPr>
          <w:p w14:paraId="5A5E4D08">
            <w:pPr>
              <w:topLinePunct/>
              <w:snapToGrid w:val="0"/>
              <w:spacing w:before="70" w:after="70"/>
              <w:ind w:firstLine="180"/>
              <w:rPr>
                <w:rFonts w:ascii="Calibri" w:hAnsi="Calibri"/>
                <w:sz w:val="24"/>
              </w:rPr>
            </w:pPr>
            <w:r>
              <w:rPr>
                <w:rFonts w:hint="eastAsia" w:ascii="宋体" w:hAnsi="宋体"/>
                <w:sz w:val="24"/>
              </w:rPr>
              <w:t>注：</w:t>
            </w:r>
            <w:r>
              <w:rPr>
                <w:rFonts w:hint="eastAsia" w:ascii="Calibri" w:hAnsi="Calibri"/>
                <w:sz w:val="24"/>
              </w:rPr>
              <w:t>附表1是本表的补充部分。</w:t>
            </w:r>
          </w:p>
        </w:tc>
      </w:tr>
    </w:tbl>
    <w:p w14:paraId="2D359A50">
      <w:pPr>
        <w:spacing w:beforeLines="50" w:afterLines="50"/>
        <w:outlineLvl w:val="0"/>
        <w:rPr>
          <w:rFonts w:ascii="EU-F1" w:eastAsia="黑体"/>
          <w:sz w:val="24"/>
        </w:rPr>
      </w:pPr>
      <w:bookmarkStart w:id="37" w:name="_Toc362271082"/>
      <w:bookmarkStart w:id="38" w:name="_Toc445905327"/>
      <w:r>
        <w:rPr>
          <w:rFonts w:hint="eastAsia" w:ascii="EU-F1" w:eastAsia="黑体"/>
          <w:sz w:val="24"/>
        </w:rPr>
        <w:t>4　使用环境条件表</w:t>
      </w:r>
      <w:bookmarkEnd w:id="37"/>
      <w:bookmarkEnd w:id="38"/>
    </w:p>
    <w:p w14:paraId="747C137A">
      <w:pPr>
        <w:topLinePunct/>
        <w:spacing w:line="302" w:lineRule="exact"/>
        <w:rPr>
          <w:sz w:val="24"/>
        </w:rPr>
      </w:pPr>
      <w:r>
        <w:rPr>
          <w:rFonts w:hint="eastAsia"/>
          <w:sz w:val="24"/>
        </w:rPr>
        <w:t>10kV三相干式变压器使用环境条件见表2。特殊环境要求根据项目情况进行编制。</w:t>
      </w:r>
    </w:p>
    <w:p w14:paraId="7CF6A6D4">
      <w:pPr>
        <w:spacing w:before="160" w:after="60"/>
        <w:jc w:val="center"/>
        <w:rPr>
          <w:rFonts w:ascii="EU-F1" w:eastAsia="黑体"/>
          <w:sz w:val="24"/>
        </w:rPr>
      </w:pPr>
      <w:r>
        <w:rPr>
          <w:rFonts w:hint="eastAsia" w:ascii="EU-F1" w:eastAsia="黑体"/>
          <w:sz w:val="24"/>
        </w:rPr>
        <w:t>表2　</w:t>
      </w:r>
      <w:r>
        <w:rPr>
          <w:rFonts w:hint="eastAsia" w:ascii="EU-F1" w:eastAsia="黑体"/>
          <w:spacing w:val="30"/>
          <w:sz w:val="24"/>
        </w:rPr>
        <w:t>使用环境条件</w:t>
      </w:r>
      <w:r>
        <w:rPr>
          <w:rFonts w:hint="eastAsia" w:ascii="EU-F1" w:eastAsia="黑体"/>
          <w:sz w:val="24"/>
        </w:rPr>
        <w:t>表</w:t>
      </w:r>
    </w:p>
    <w:tbl>
      <w:tblPr>
        <w:tblStyle w:val="7"/>
        <w:tblW w:w="94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839"/>
        <w:gridCol w:w="73"/>
        <w:gridCol w:w="2610"/>
        <w:gridCol w:w="1282"/>
        <w:gridCol w:w="2823"/>
      </w:tblGrid>
      <w:tr w14:paraId="70B8A4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59" w:hRule="atLeast"/>
          <w:jc w:val="center"/>
        </w:trPr>
        <w:tc>
          <w:tcPr>
            <w:tcW w:w="784" w:type="dxa"/>
            <w:noWrap/>
            <w:vAlign w:val="center"/>
          </w:tcPr>
          <w:p w14:paraId="0890493C">
            <w:pPr>
              <w:topLinePunct/>
              <w:snapToGrid w:val="0"/>
              <w:spacing w:before="86" w:after="86"/>
              <w:jc w:val="center"/>
              <w:rPr>
                <w:rFonts w:ascii="Calibri" w:hAnsi="Calibri"/>
                <w:sz w:val="24"/>
              </w:rPr>
            </w:pPr>
            <w:r>
              <w:rPr>
                <w:rFonts w:ascii="Calibri" w:hAnsi="Calibri"/>
                <w:sz w:val="24"/>
              </w:rPr>
              <w:t>序号</w:t>
            </w:r>
          </w:p>
        </w:tc>
        <w:tc>
          <w:tcPr>
            <w:tcW w:w="4522" w:type="dxa"/>
            <w:gridSpan w:val="3"/>
            <w:noWrap/>
            <w:vAlign w:val="center"/>
          </w:tcPr>
          <w:p w14:paraId="39D721B5">
            <w:pPr>
              <w:topLinePunct/>
              <w:snapToGrid w:val="0"/>
              <w:spacing w:before="86" w:after="86"/>
              <w:jc w:val="center"/>
              <w:rPr>
                <w:rFonts w:ascii="Calibri" w:hAnsi="Calibri"/>
                <w:sz w:val="24"/>
              </w:rPr>
            </w:pPr>
            <w:r>
              <w:rPr>
                <w:rFonts w:ascii="Calibri" w:hAnsi="Calibri"/>
                <w:sz w:val="24"/>
              </w:rPr>
              <w:t>名　</w:t>
            </w:r>
            <w:r>
              <w:rPr>
                <w:rFonts w:hint="eastAsia" w:ascii="Calibri" w:hAnsi="Calibri"/>
                <w:sz w:val="24"/>
              </w:rPr>
              <w:t>　</w:t>
            </w:r>
            <w:r>
              <w:rPr>
                <w:rFonts w:ascii="Calibri" w:hAnsi="Calibri"/>
                <w:sz w:val="24"/>
              </w:rPr>
              <w:t>称</w:t>
            </w:r>
          </w:p>
        </w:tc>
        <w:tc>
          <w:tcPr>
            <w:tcW w:w="1282" w:type="dxa"/>
            <w:noWrap/>
            <w:vAlign w:val="center"/>
          </w:tcPr>
          <w:p w14:paraId="6356AEFB">
            <w:pPr>
              <w:topLinePunct/>
              <w:snapToGrid w:val="0"/>
              <w:spacing w:before="86" w:after="86"/>
              <w:jc w:val="center"/>
              <w:rPr>
                <w:rFonts w:ascii="Calibri" w:hAnsi="Calibri"/>
                <w:sz w:val="24"/>
              </w:rPr>
            </w:pPr>
            <w:r>
              <w:rPr>
                <w:rFonts w:ascii="Calibri" w:hAnsi="Calibri"/>
                <w:sz w:val="24"/>
              </w:rPr>
              <w:t>单位</w:t>
            </w:r>
          </w:p>
        </w:tc>
        <w:tc>
          <w:tcPr>
            <w:tcW w:w="2823" w:type="dxa"/>
            <w:noWrap/>
            <w:vAlign w:val="center"/>
          </w:tcPr>
          <w:p w14:paraId="6CCE7664">
            <w:pPr>
              <w:topLinePunct/>
              <w:snapToGrid w:val="0"/>
              <w:spacing w:before="86" w:after="86"/>
              <w:jc w:val="center"/>
              <w:rPr>
                <w:rFonts w:ascii="Calibri" w:hAnsi="Calibri"/>
                <w:sz w:val="24"/>
              </w:rPr>
            </w:pPr>
            <w:r>
              <w:rPr>
                <w:rFonts w:hint="eastAsia" w:ascii="Calibri" w:hAnsi="Calibri"/>
                <w:sz w:val="24"/>
              </w:rPr>
              <w:t>项目需求</w:t>
            </w:r>
            <w:r>
              <w:rPr>
                <w:rFonts w:ascii="Calibri" w:hAnsi="Calibri"/>
                <w:sz w:val="24"/>
              </w:rPr>
              <w:t>值</w:t>
            </w:r>
          </w:p>
        </w:tc>
      </w:tr>
      <w:tr w14:paraId="50B482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784" w:type="dxa"/>
            <w:noWrap/>
            <w:vAlign w:val="center"/>
          </w:tcPr>
          <w:p w14:paraId="6389866C">
            <w:pPr>
              <w:topLinePunct/>
              <w:snapToGrid w:val="0"/>
              <w:spacing w:before="86" w:after="86"/>
              <w:jc w:val="center"/>
              <w:rPr>
                <w:rFonts w:ascii="Calibri" w:hAnsi="Calibri"/>
                <w:sz w:val="24"/>
              </w:rPr>
            </w:pPr>
            <w:r>
              <w:rPr>
                <w:rFonts w:ascii="Calibri" w:hAnsi="Calibri"/>
                <w:sz w:val="24"/>
              </w:rPr>
              <w:t>1</w:t>
            </w:r>
          </w:p>
        </w:tc>
        <w:tc>
          <w:tcPr>
            <w:tcW w:w="4522" w:type="dxa"/>
            <w:gridSpan w:val="3"/>
            <w:noWrap/>
            <w:vAlign w:val="center"/>
          </w:tcPr>
          <w:p w14:paraId="5D5B680A">
            <w:pPr>
              <w:topLinePunct/>
              <w:snapToGrid w:val="0"/>
              <w:spacing w:before="86" w:after="86"/>
              <w:jc w:val="center"/>
              <w:rPr>
                <w:rFonts w:ascii="Calibri" w:hAnsi="Calibri"/>
                <w:sz w:val="24"/>
              </w:rPr>
            </w:pPr>
            <w:r>
              <w:rPr>
                <w:rFonts w:hint="eastAsia" w:ascii="Calibri" w:hAnsi="Calibri"/>
                <w:sz w:val="24"/>
              </w:rPr>
              <w:t>额定</w:t>
            </w:r>
            <w:r>
              <w:rPr>
                <w:rFonts w:ascii="Calibri" w:hAnsi="Calibri"/>
                <w:sz w:val="24"/>
              </w:rPr>
              <w:t>电压</w:t>
            </w:r>
          </w:p>
        </w:tc>
        <w:tc>
          <w:tcPr>
            <w:tcW w:w="1282" w:type="dxa"/>
            <w:noWrap/>
            <w:vAlign w:val="center"/>
          </w:tcPr>
          <w:p w14:paraId="6F4D3D13">
            <w:pPr>
              <w:topLinePunct/>
              <w:snapToGrid w:val="0"/>
              <w:spacing w:before="86" w:after="86"/>
              <w:jc w:val="center"/>
              <w:rPr>
                <w:rFonts w:ascii="Calibri" w:hAnsi="Calibri"/>
                <w:sz w:val="24"/>
              </w:rPr>
            </w:pPr>
            <w:r>
              <w:rPr>
                <w:rFonts w:ascii="Calibri" w:hAnsi="Calibri"/>
                <w:sz w:val="24"/>
              </w:rPr>
              <w:t>kV</w:t>
            </w:r>
          </w:p>
        </w:tc>
        <w:tc>
          <w:tcPr>
            <w:tcW w:w="2823" w:type="dxa"/>
            <w:noWrap/>
            <w:vAlign w:val="center"/>
          </w:tcPr>
          <w:p w14:paraId="529F5DC3">
            <w:pPr>
              <w:topLinePunct/>
              <w:snapToGrid w:val="0"/>
              <w:spacing w:before="86" w:after="86"/>
              <w:jc w:val="center"/>
              <w:rPr>
                <w:rFonts w:ascii="Calibri" w:hAnsi="Calibri"/>
                <w:sz w:val="24"/>
              </w:rPr>
            </w:pPr>
            <w:r>
              <w:rPr>
                <w:rFonts w:hint="eastAsia" w:ascii="Calibri" w:hAnsi="Calibri"/>
                <w:sz w:val="24"/>
              </w:rPr>
              <w:t>10</w:t>
            </w:r>
          </w:p>
        </w:tc>
      </w:tr>
      <w:tr w14:paraId="21567A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ign w:val="center"/>
          </w:tcPr>
          <w:p w14:paraId="41CB4482">
            <w:pPr>
              <w:topLinePunct/>
              <w:snapToGrid w:val="0"/>
              <w:spacing w:before="86" w:after="86"/>
              <w:jc w:val="center"/>
              <w:rPr>
                <w:rFonts w:ascii="Calibri" w:hAnsi="Calibri"/>
                <w:sz w:val="24"/>
              </w:rPr>
            </w:pPr>
            <w:r>
              <w:rPr>
                <w:rFonts w:ascii="Calibri" w:hAnsi="Calibri"/>
                <w:sz w:val="24"/>
              </w:rPr>
              <w:t>2</w:t>
            </w:r>
          </w:p>
        </w:tc>
        <w:tc>
          <w:tcPr>
            <w:tcW w:w="4522" w:type="dxa"/>
            <w:gridSpan w:val="3"/>
            <w:noWrap/>
            <w:vAlign w:val="center"/>
          </w:tcPr>
          <w:p w14:paraId="158DBCF0">
            <w:pPr>
              <w:topLinePunct/>
              <w:snapToGrid w:val="0"/>
              <w:spacing w:before="86" w:after="86"/>
              <w:jc w:val="center"/>
              <w:rPr>
                <w:rFonts w:ascii="Calibri" w:hAnsi="Calibri"/>
                <w:sz w:val="24"/>
              </w:rPr>
            </w:pPr>
            <w:r>
              <w:rPr>
                <w:rFonts w:ascii="Calibri" w:hAnsi="Calibri"/>
                <w:sz w:val="24"/>
              </w:rPr>
              <w:t>最高</w:t>
            </w:r>
            <w:r>
              <w:rPr>
                <w:rFonts w:hint="eastAsia" w:ascii="Calibri" w:hAnsi="Calibri"/>
                <w:sz w:val="24"/>
              </w:rPr>
              <w:t>运行</w:t>
            </w:r>
            <w:r>
              <w:rPr>
                <w:rFonts w:ascii="Calibri" w:hAnsi="Calibri"/>
                <w:sz w:val="24"/>
              </w:rPr>
              <w:t>电压</w:t>
            </w:r>
          </w:p>
        </w:tc>
        <w:tc>
          <w:tcPr>
            <w:tcW w:w="1282" w:type="dxa"/>
            <w:noWrap/>
            <w:vAlign w:val="center"/>
          </w:tcPr>
          <w:p w14:paraId="78786D61">
            <w:pPr>
              <w:topLinePunct/>
              <w:snapToGrid w:val="0"/>
              <w:spacing w:before="86" w:after="86"/>
              <w:jc w:val="center"/>
              <w:rPr>
                <w:rFonts w:ascii="Calibri" w:hAnsi="Calibri"/>
                <w:sz w:val="24"/>
              </w:rPr>
            </w:pPr>
            <w:r>
              <w:rPr>
                <w:rFonts w:ascii="Calibri" w:hAnsi="Calibri"/>
                <w:sz w:val="24"/>
              </w:rPr>
              <w:t>kV</w:t>
            </w:r>
          </w:p>
        </w:tc>
        <w:tc>
          <w:tcPr>
            <w:tcW w:w="2823" w:type="dxa"/>
            <w:noWrap/>
            <w:vAlign w:val="center"/>
          </w:tcPr>
          <w:p w14:paraId="0933BE3B">
            <w:pPr>
              <w:topLinePunct/>
              <w:snapToGrid w:val="0"/>
              <w:spacing w:before="86" w:after="86"/>
              <w:jc w:val="center"/>
              <w:rPr>
                <w:rFonts w:ascii="Calibri" w:hAnsi="Calibri"/>
                <w:sz w:val="24"/>
              </w:rPr>
            </w:pPr>
            <w:r>
              <w:rPr>
                <w:rFonts w:hint="eastAsia" w:ascii="Calibri" w:hAnsi="Calibri"/>
                <w:sz w:val="24"/>
              </w:rPr>
              <w:t>12</w:t>
            </w:r>
          </w:p>
        </w:tc>
      </w:tr>
      <w:tr w14:paraId="367166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ign w:val="center"/>
          </w:tcPr>
          <w:p w14:paraId="27E7DB18">
            <w:pPr>
              <w:topLinePunct/>
              <w:snapToGrid w:val="0"/>
              <w:spacing w:before="86" w:after="86"/>
              <w:jc w:val="center"/>
              <w:rPr>
                <w:rFonts w:ascii="Calibri" w:hAnsi="Calibri"/>
                <w:sz w:val="24"/>
              </w:rPr>
            </w:pPr>
            <w:r>
              <w:rPr>
                <w:rFonts w:ascii="Calibri" w:hAnsi="Calibri"/>
                <w:sz w:val="24"/>
              </w:rPr>
              <w:t>3</w:t>
            </w:r>
          </w:p>
        </w:tc>
        <w:tc>
          <w:tcPr>
            <w:tcW w:w="4522" w:type="dxa"/>
            <w:gridSpan w:val="3"/>
            <w:noWrap/>
            <w:vAlign w:val="center"/>
          </w:tcPr>
          <w:p w14:paraId="3E7BAA66">
            <w:pPr>
              <w:topLinePunct/>
              <w:snapToGrid w:val="0"/>
              <w:spacing w:before="86" w:after="86"/>
              <w:jc w:val="center"/>
              <w:rPr>
                <w:rFonts w:ascii="Calibri" w:hAnsi="Calibri"/>
                <w:sz w:val="24"/>
              </w:rPr>
            </w:pPr>
            <w:r>
              <w:rPr>
                <w:rFonts w:ascii="Calibri" w:hAnsi="Calibri"/>
                <w:sz w:val="24"/>
              </w:rPr>
              <w:t>系统中性点接地方式</w:t>
            </w:r>
          </w:p>
        </w:tc>
        <w:tc>
          <w:tcPr>
            <w:tcW w:w="1282" w:type="dxa"/>
            <w:noWrap/>
            <w:vAlign w:val="center"/>
          </w:tcPr>
          <w:p w14:paraId="53C26443">
            <w:pPr>
              <w:topLinePunct/>
              <w:snapToGrid w:val="0"/>
              <w:spacing w:before="86" w:after="86"/>
              <w:jc w:val="center"/>
              <w:rPr>
                <w:rFonts w:ascii="Calibri" w:hAnsi="Calibri"/>
                <w:sz w:val="24"/>
              </w:rPr>
            </w:pPr>
          </w:p>
        </w:tc>
        <w:tc>
          <w:tcPr>
            <w:tcW w:w="2823" w:type="dxa"/>
            <w:noWrap/>
            <w:vAlign w:val="center"/>
          </w:tcPr>
          <w:p w14:paraId="1D83F391">
            <w:pPr>
              <w:topLinePunct/>
              <w:snapToGrid w:val="0"/>
              <w:spacing w:before="86" w:after="86"/>
              <w:jc w:val="center"/>
              <w:rPr>
                <w:rFonts w:ascii="Calibri" w:hAnsi="Calibri"/>
                <w:sz w:val="24"/>
              </w:rPr>
            </w:pPr>
            <w:r>
              <w:rPr>
                <w:rFonts w:hint="eastAsia" w:ascii="Calibri" w:hAnsi="Calibri"/>
                <w:sz w:val="24"/>
              </w:rPr>
              <w:t>接地</w:t>
            </w:r>
          </w:p>
        </w:tc>
      </w:tr>
      <w:tr w14:paraId="43697E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ign w:val="center"/>
          </w:tcPr>
          <w:p w14:paraId="6FED2C84">
            <w:pPr>
              <w:topLinePunct/>
              <w:snapToGrid w:val="0"/>
              <w:spacing w:before="86" w:after="86"/>
              <w:jc w:val="center"/>
              <w:rPr>
                <w:rFonts w:ascii="Calibri" w:hAnsi="Calibri"/>
                <w:sz w:val="24"/>
              </w:rPr>
            </w:pPr>
            <w:r>
              <w:rPr>
                <w:rFonts w:hint="eastAsia" w:ascii="Calibri" w:hAnsi="Calibri"/>
                <w:sz w:val="24"/>
              </w:rPr>
              <w:t>4</w:t>
            </w:r>
          </w:p>
        </w:tc>
        <w:tc>
          <w:tcPr>
            <w:tcW w:w="4522" w:type="dxa"/>
            <w:gridSpan w:val="3"/>
            <w:noWrap/>
            <w:vAlign w:val="center"/>
          </w:tcPr>
          <w:p w14:paraId="7BAEBEBB">
            <w:pPr>
              <w:topLinePunct/>
              <w:snapToGrid w:val="0"/>
              <w:spacing w:before="86" w:after="86"/>
              <w:jc w:val="center"/>
              <w:rPr>
                <w:rFonts w:ascii="Calibri" w:hAnsi="Calibri"/>
                <w:sz w:val="24"/>
              </w:rPr>
            </w:pPr>
            <w:r>
              <w:rPr>
                <w:rFonts w:hint="eastAsia" w:ascii="Calibri" w:hAnsi="Calibri"/>
                <w:sz w:val="24"/>
              </w:rPr>
              <w:t>额定</w:t>
            </w:r>
            <w:r>
              <w:rPr>
                <w:rFonts w:ascii="Calibri" w:hAnsi="Calibri"/>
                <w:sz w:val="24"/>
              </w:rPr>
              <w:t>频率</w:t>
            </w:r>
          </w:p>
        </w:tc>
        <w:tc>
          <w:tcPr>
            <w:tcW w:w="1282" w:type="dxa"/>
            <w:noWrap/>
            <w:vAlign w:val="center"/>
          </w:tcPr>
          <w:p w14:paraId="3E5BB099">
            <w:pPr>
              <w:topLinePunct/>
              <w:snapToGrid w:val="0"/>
              <w:spacing w:before="86" w:after="86"/>
              <w:jc w:val="center"/>
              <w:rPr>
                <w:rFonts w:ascii="Calibri" w:hAnsi="Calibri"/>
                <w:sz w:val="24"/>
              </w:rPr>
            </w:pPr>
            <w:r>
              <w:rPr>
                <w:rFonts w:ascii="Calibri" w:hAnsi="Calibri"/>
                <w:sz w:val="24"/>
              </w:rPr>
              <w:t>Hz</w:t>
            </w:r>
          </w:p>
        </w:tc>
        <w:tc>
          <w:tcPr>
            <w:tcW w:w="2823" w:type="dxa"/>
            <w:noWrap/>
            <w:vAlign w:val="center"/>
          </w:tcPr>
          <w:p w14:paraId="6B58938E">
            <w:pPr>
              <w:topLinePunct/>
              <w:snapToGrid w:val="0"/>
              <w:spacing w:before="86" w:after="86"/>
              <w:jc w:val="center"/>
              <w:rPr>
                <w:rFonts w:ascii="Calibri" w:hAnsi="Calibri"/>
                <w:sz w:val="24"/>
              </w:rPr>
            </w:pPr>
            <w:r>
              <w:rPr>
                <w:rFonts w:hint="eastAsia" w:ascii="Calibri" w:hAnsi="Calibri"/>
                <w:sz w:val="24"/>
              </w:rPr>
              <w:t>50</w:t>
            </w:r>
          </w:p>
        </w:tc>
      </w:tr>
      <w:tr w14:paraId="77D9BA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ign w:val="center"/>
          </w:tcPr>
          <w:p w14:paraId="6DBF588E">
            <w:pPr>
              <w:topLinePunct/>
              <w:snapToGrid w:val="0"/>
              <w:spacing w:before="86" w:after="86"/>
              <w:jc w:val="center"/>
              <w:rPr>
                <w:rFonts w:ascii="Calibri" w:hAnsi="Calibri"/>
                <w:sz w:val="24"/>
              </w:rPr>
            </w:pPr>
            <w:r>
              <w:rPr>
                <w:rFonts w:hint="eastAsia" w:ascii="Calibri" w:hAnsi="Calibri"/>
                <w:sz w:val="24"/>
              </w:rPr>
              <w:t>5</w:t>
            </w:r>
          </w:p>
        </w:tc>
        <w:tc>
          <w:tcPr>
            <w:tcW w:w="4522" w:type="dxa"/>
            <w:gridSpan w:val="3"/>
            <w:noWrap/>
            <w:vAlign w:val="center"/>
          </w:tcPr>
          <w:p w14:paraId="72E23DDA">
            <w:pPr>
              <w:topLinePunct/>
              <w:snapToGrid w:val="0"/>
              <w:spacing w:before="86" w:after="86"/>
              <w:jc w:val="center"/>
              <w:rPr>
                <w:rFonts w:ascii="Calibri" w:hAnsi="Calibri"/>
                <w:sz w:val="24"/>
              </w:rPr>
            </w:pPr>
            <w:r>
              <w:rPr>
                <w:rFonts w:ascii="Calibri" w:hAnsi="Calibri"/>
                <w:sz w:val="24"/>
              </w:rPr>
              <w:t>污秽等级</w:t>
            </w:r>
          </w:p>
        </w:tc>
        <w:tc>
          <w:tcPr>
            <w:tcW w:w="1282" w:type="dxa"/>
            <w:noWrap/>
            <w:vAlign w:val="center"/>
          </w:tcPr>
          <w:p w14:paraId="0D1F5AF1">
            <w:pPr>
              <w:topLinePunct/>
              <w:snapToGrid w:val="0"/>
              <w:spacing w:before="86" w:after="86"/>
              <w:jc w:val="center"/>
              <w:rPr>
                <w:rFonts w:ascii="Calibri" w:hAnsi="Calibri"/>
                <w:sz w:val="24"/>
              </w:rPr>
            </w:pPr>
          </w:p>
        </w:tc>
        <w:tc>
          <w:tcPr>
            <w:tcW w:w="2823" w:type="dxa"/>
            <w:noWrap/>
            <w:vAlign w:val="center"/>
          </w:tcPr>
          <w:p w14:paraId="4520228A">
            <w:pPr>
              <w:topLinePunct/>
              <w:snapToGrid w:val="0"/>
              <w:spacing w:before="86" w:after="86"/>
              <w:jc w:val="center"/>
              <w:rPr>
                <w:rFonts w:ascii="Calibri" w:hAnsi="Calibri"/>
                <w:sz w:val="24"/>
              </w:rPr>
            </w:pPr>
            <w:r>
              <w:rPr>
                <w:rFonts w:hint="eastAsia" w:ascii="Calibri" w:hAnsi="Calibri"/>
                <w:sz w:val="24"/>
              </w:rPr>
              <w:t>Ⅲ</w:t>
            </w:r>
          </w:p>
        </w:tc>
      </w:tr>
      <w:tr w14:paraId="5BE977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ign w:val="center"/>
          </w:tcPr>
          <w:p w14:paraId="0A28BA5C">
            <w:pPr>
              <w:topLinePunct/>
              <w:snapToGrid w:val="0"/>
              <w:spacing w:before="86" w:after="86"/>
              <w:jc w:val="center"/>
              <w:rPr>
                <w:rFonts w:ascii="Calibri" w:hAnsi="Calibri"/>
                <w:sz w:val="24"/>
              </w:rPr>
            </w:pPr>
            <w:r>
              <w:rPr>
                <w:rFonts w:hint="eastAsia" w:ascii="Calibri" w:hAnsi="Calibri"/>
                <w:sz w:val="24"/>
              </w:rPr>
              <w:t>6</w:t>
            </w:r>
          </w:p>
        </w:tc>
        <w:tc>
          <w:tcPr>
            <w:tcW w:w="4522" w:type="dxa"/>
            <w:gridSpan w:val="3"/>
            <w:noWrap/>
            <w:vAlign w:val="center"/>
          </w:tcPr>
          <w:p w14:paraId="2386268A">
            <w:pPr>
              <w:topLinePunct/>
              <w:snapToGrid w:val="0"/>
              <w:spacing w:before="86" w:after="86"/>
              <w:jc w:val="center"/>
              <w:rPr>
                <w:rFonts w:ascii="Calibri" w:hAnsi="Calibri"/>
                <w:sz w:val="24"/>
              </w:rPr>
            </w:pPr>
            <w:r>
              <w:rPr>
                <w:rFonts w:ascii="Calibri" w:hAnsi="Calibri"/>
                <w:sz w:val="24"/>
              </w:rPr>
              <w:t>系统短路电流</w:t>
            </w:r>
            <w:r>
              <w:rPr>
                <w:rFonts w:hint="eastAsia" w:ascii="Calibri" w:hAnsi="Calibri"/>
                <w:sz w:val="24"/>
              </w:rPr>
              <w:t>水平（高压侧）</w:t>
            </w:r>
          </w:p>
        </w:tc>
        <w:tc>
          <w:tcPr>
            <w:tcW w:w="1282" w:type="dxa"/>
            <w:noWrap/>
            <w:vAlign w:val="center"/>
          </w:tcPr>
          <w:p w14:paraId="444F090E">
            <w:pPr>
              <w:topLinePunct/>
              <w:snapToGrid w:val="0"/>
              <w:spacing w:before="86" w:after="86"/>
              <w:jc w:val="center"/>
              <w:rPr>
                <w:rFonts w:ascii="Calibri" w:hAnsi="Calibri"/>
                <w:sz w:val="24"/>
              </w:rPr>
            </w:pPr>
            <w:r>
              <w:rPr>
                <w:rFonts w:hint="eastAsia" w:ascii="Calibri" w:hAnsi="Calibri"/>
                <w:sz w:val="24"/>
              </w:rPr>
              <w:t>kA</w:t>
            </w:r>
          </w:p>
        </w:tc>
        <w:tc>
          <w:tcPr>
            <w:tcW w:w="2823" w:type="dxa"/>
            <w:noWrap/>
            <w:vAlign w:val="center"/>
          </w:tcPr>
          <w:p w14:paraId="7857FE4E">
            <w:pPr>
              <w:topLinePunct/>
              <w:snapToGrid w:val="0"/>
              <w:spacing w:before="86" w:after="86"/>
              <w:jc w:val="center"/>
              <w:rPr>
                <w:rFonts w:ascii="Calibri" w:hAnsi="Calibri"/>
                <w:sz w:val="24"/>
              </w:rPr>
            </w:pPr>
            <w:r>
              <w:rPr>
                <w:rFonts w:hint="eastAsia" w:ascii="Calibri" w:hAnsi="Calibri"/>
                <w:sz w:val="24"/>
              </w:rPr>
              <w:t>20</w:t>
            </w:r>
          </w:p>
        </w:tc>
      </w:tr>
      <w:tr w14:paraId="31C7FE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Merge w:val="restart"/>
            <w:noWrap/>
            <w:vAlign w:val="center"/>
          </w:tcPr>
          <w:p w14:paraId="19B54726">
            <w:pPr>
              <w:topLinePunct/>
              <w:snapToGrid w:val="0"/>
              <w:spacing w:before="86" w:after="86"/>
              <w:jc w:val="center"/>
              <w:rPr>
                <w:rFonts w:ascii="Calibri" w:hAnsi="Calibri"/>
                <w:sz w:val="24"/>
              </w:rPr>
            </w:pPr>
            <w:r>
              <w:rPr>
                <w:rFonts w:hint="eastAsia" w:ascii="Calibri" w:hAnsi="Calibri"/>
                <w:sz w:val="24"/>
              </w:rPr>
              <w:t>7</w:t>
            </w:r>
          </w:p>
        </w:tc>
        <w:tc>
          <w:tcPr>
            <w:tcW w:w="1912" w:type="dxa"/>
            <w:gridSpan w:val="2"/>
            <w:vMerge w:val="restart"/>
            <w:noWrap/>
            <w:vAlign w:val="center"/>
          </w:tcPr>
          <w:p w14:paraId="037B706F">
            <w:pPr>
              <w:topLinePunct/>
              <w:snapToGrid w:val="0"/>
              <w:spacing w:before="86" w:after="86"/>
              <w:jc w:val="center"/>
              <w:rPr>
                <w:rFonts w:ascii="Calibri" w:hAnsi="Calibri"/>
                <w:sz w:val="24"/>
              </w:rPr>
            </w:pPr>
            <w:r>
              <w:rPr>
                <w:rFonts w:ascii="Calibri" w:hAnsi="Calibri"/>
                <w:sz w:val="24"/>
              </w:rPr>
              <w:t>环境温度</w:t>
            </w:r>
          </w:p>
        </w:tc>
        <w:tc>
          <w:tcPr>
            <w:tcW w:w="2610" w:type="dxa"/>
            <w:noWrap/>
            <w:vAlign w:val="center"/>
          </w:tcPr>
          <w:p w14:paraId="611626FB">
            <w:pPr>
              <w:topLinePunct/>
              <w:snapToGrid w:val="0"/>
              <w:spacing w:before="86" w:after="86"/>
              <w:jc w:val="center"/>
              <w:rPr>
                <w:rFonts w:ascii="Calibri" w:hAnsi="Calibri"/>
                <w:sz w:val="24"/>
              </w:rPr>
            </w:pPr>
            <w:r>
              <w:rPr>
                <w:rFonts w:ascii="Calibri" w:hAnsi="Calibri"/>
                <w:sz w:val="24"/>
              </w:rPr>
              <w:t>最高日温度</w:t>
            </w:r>
          </w:p>
        </w:tc>
        <w:tc>
          <w:tcPr>
            <w:tcW w:w="1282" w:type="dxa"/>
            <w:vMerge w:val="restart"/>
            <w:noWrap/>
            <w:vAlign w:val="center"/>
          </w:tcPr>
          <w:p w14:paraId="4AB50E53">
            <w:pPr>
              <w:topLinePunct/>
              <w:snapToGrid w:val="0"/>
              <w:spacing w:before="86" w:after="86"/>
              <w:jc w:val="center"/>
              <w:rPr>
                <w:rFonts w:ascii="Calibri" w:hAnsi="Calibri"/>
                <w:sz w:val="24"/>
              </w:rPr>
            </w:pPr>
            <w:r>
              <w:rPr>
                <w:rFonts w:hint="eastAsia" w:ascii="Calibri" w:hAnsi="Calibri" w:cs="宋体"/>
                <w:sz w:val="24"/>
              </w:rPr>
              <w:t>℃</w:t>
            </w:r>
          </w:p>
        </w:tc>
        <w:tc>
          <w:tcPr>
            <w:tcW w:w="2823" w:type="dxa"/>
            <w:noWrap/>
            <w:vAlign w:val="center"/>
          </w:tcPr>
          <w:p w14:paraId="2CC5C173">
            <w:pPr>
              <w:topLinePunct/>
              <w:snapToGrid w:val="0"/>
              <w:spacing w:before="86" w:after="86"/>
              <w:jc w:val="center"/>
              <w:rPr>
                <w:rFonts w:ascii="Calibri" w:hAnsi="Calibri"/>
                <w:sz w:val="24"/>
              </w:rPr>
            </w:pPr>
            <w:r>
              <w:rPr>
                <w:rFonts w:hint="eastAsia" w:ascii="Calibri" w:hAnsi="Calibri"/>
                <w:sz w:val="24"/>
              </w:rPr>
              <w:t>40</w:t>
            </w:r>
          </w:p>
        </w:tc>
      </w:tr>
      <w:tr w14:paraId="35EDE3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Merge w:val="continue"/>
            <w:noWrap/>
            <w:vAlign w:val="center"/>
          </w:tcPr>
          <w:p w14:paraId="7A3D69A2">
            <w:pPr>
              <w:topLinePunct/>
              <w:snapToGrid w:val="0"/>
              <w:spacing w:before="86" w:after="86"/>
              <w:jc w:val="center"/>
              <w:rPr>
                <w:rFonts w:ascii="Calibri" w:hAnsi="Calibri"/>
                <w:sz w:val="24"/>
              </w:rPr>
            </w:pPr>
          </w:p>
        </w:tc>
        <w:tc>
          <w:tcPr>
            <w:tcW w:w="1912" w:type="dxa"/>
            <w:gridSpan w:val="2"/>
            <w:vMerge w:val="continue"/>
            <w:noWrap/>
            <w:vAlign w:val="center"/>
          </w:tcPr>
          <w:p w14:paraId="0B3C0770">
            <w:pPr>
              <w:topLinePunct/>
              <w:snapToGrid w:val="0"/>
              <w:spacing w:before="86" w:after="86"/>
              <w:jc w:val="center"/>
              <w:rPr>
                <w:rFonts w:ascii="Calibri" w:hAnsi="Calibri"/>
                <w:sz w:val="24"/>
              </w:rPr>
            </w:pPr>
          </w:p>
        </w:tc>
        <w:tc>
          <w:tcPr>
            <w:tcW w:w="2610" w:type="dxa"/>
            <w:noWrap/>
            <w:vAlign w:val="center"/>
          </w:tcPr>
          <w:p w14:paraId="196461BF">
            <w:pPr>
              <w:topLinePunct/>
              <w:snapToGrid w:val="0"/>
              <w:spacing w:before="86" w:after="86"/>
              <w:jc w:val="center"/>
              <w:rPr>
                <w:rFonts w:ascii="Calibri" w:hAnsi="Calibri"/>
                <w:sz w:val="24"/>
              </w:rPr>
            </w:pPr>
            <w:r>
              <w:rPr>
                <w:rFonts w:ascii="Calibri" w:hAnsi="Calibri"/>
                <w:sz w:val="24"/>
              </w:rPr>
              <w:t>最低日温度</w:t>
            </w:r>
          </w:p>
        </w:tc>
        <w:tc>
          <w:tcPr>
            <w:tcW w:w="1282" w:type="dxa"/>
            <w:vMerge w:val="continue"/>
            <w:noWrap/>
            <w:vAlign w:val="center"/>
          </w:tcPr>
          <w:p w14:paraId="55AF81B4">
            <w:pPr>
              <w:topLinePunct/>
              <w:snapToGrid w:val="0"/>
              <w:spacing w:before="86" w:after="86"/>
              <w:jc w:val="center"/>
              <w:rPr>
                <w:rFonts w:ascii="Calibri" w:hAnsi="Calibri"/>
                <w:sz w:val="24"/>
              </w:rPr>
            </w:pPr>
          </w:p>
        </w:tc>
        <w:tc>
          <w:tcPr>
            <w:tcW w:w="2823" w:type="dxa"/>
            <w:noWrap/>
            <w:vAlign w:val="center"/>
          </w:tcPr>
          <w:p w14:paraId="64D08000">
            <w:pPr>
              <w:topLinePunct/>
              <w:snapToGrid w:val="0"/>
              <w:spacing w:before="86" w:after="86"/>
              <w:jc w:val="center"/>
              <w:rPr>
                <w:rFonts w:ascii="Calibri" w:hAnsi="Calibri"/>
                <w:sz w:val="24"/>
              </w:rPr>
            </w:pPr>
            <w:r>
              <w:rPr>
                <w:rFonts w:ascii="Symbol" w:hAnsi="Symbol"/>
                <w:sz w:val="24"/>
              </w:rPr>
              <w:t></w:t>
            </w:r>
            <w:r>
              <w:rPr>
                <w:rFonts w:hint="eastAsia" w:ascii="Calibri" w:hAnsi="Calibri"/>
                <w:sz w:val="24"/>
              </w:rPr>
              <w:t>25</w:t>
            </w:r>
          </w:p>
        </w:tc>
      </w:tr>
      <w:tr w14:paraId="066BD9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Merge w:val="continue"/>
            <w:noWrap/>
            <w:vAlign w:val="center"/>
          </w:tcPr>
          <w:p w14:paraId="6C5B2CA1">
            <w:pPr>
              <w:topLinePunct/>
              <w:snapToGrid w:val="0"/>
              <w:spacing w:before="86" w:after="86"/>
              <w:jc w:val="center"/>
              <w:rPr>
                <w:rFonts w:ascii="Calibri" w:hAnsi="Calibri"/>
                <w:sz w:val="24"/>
              </w:rPr>
            </w:pPr>
          </w:p>
        </w:tc>
        <w:tc>
          <w:tcPr>
            <w:tcW w:w="1912" w:type="dxa"/>
            <w:gridSpan w:val="2"/>
            <w:vMerge w:val="continue"/>
            <w:noWrap/>
            <w:vAlign w:val="center"/>
          </w:tcPr>
          <w:p w14:paraId="75E5AFBF">
            <w:pPr>
              <w:topLinePunct/>
              <w:snapToGrid w:val="0"/>
              <w:spacing w:before="86" w:after="86"/>
              <w:jc w:val="center"/>
              <w:rPr>
                <w:rFonts w:ascii="Calibri" w:hAnsi="Calibri"/>
                <w:sz w:val="24"/>
              </w:rPr>
            </w:pPr>
          </w:p>
        </w:tc>
        <w:tc>
          <w:tcPr>
            <w:tcW w:w="2610" w:type="dxa"/>
            <w:noWrap/>
            <w:vAlign w:val="center"/>
          </w:tcPr>
          <w:p w14:paraId="74EDD15E">
            <w:pPr>
              <w:topLinePunct/>
              <w:snapToGrid w:val="0"/>
              <w:spacing w:before="86" w:after="86"/>
              <w:jc w:val="center"/>
              <w:rPr>
                <w:rFonts w:ascii="Calibri" w:hAnsi="Calibri"/>
                <w:sz w:val="24"/>
              </w:rPr>
            </w:pPr>
            <w:r>
              <w:rPr>
                <w:rFonts w:ascii="Calibri" w:hAnsi="Calibri"/>
                <w:sz w:val="24"/>
              </w:rPr>
              <w:t>最大日温差</w:t>
            </w:r>
          </w:p>
        </w:tc>
        <w:tc>
          <w:tcPr>
            <w:tcW w:w="1282" w:type="dxa"/>
            <w:noWrap/>
            <w:vAlign w:val="center"/>
          </w:tcPr>
          <w:p w14:paraId="20A0A48C">
            <w:pPr>
              <w:topLinePunct/>
              <w:snapToGrid w:val="0"/>
              <w:spacing w:before="86" w:after="86"/>
              <w:jc w:val="center"/>
              <w:rPr>
                <w:rFonts w:ascii="Calibri" w:hAnsi="Calibri"/>
                <w:sz w:val="24"/>
              </w:rPr>
            </w:pPr>
            <w:r>
              <w:rPr>
                <w:rFonts w:hint="eastAsia" w:ascii="Calibri" w:hAnsi="Calibri"/>
                <w:sz w:val="24"/>
              </w:rPr>
              <w:t>K</w:t>
            </w:r>
          </w:p>
        </w:tc>
        <w:tc>
          <w:tcPr>
            <w:tcW w:w="2823" w:type="dxa"/>
            <w:noWrap/>
            <w:vAlign w:val="center"/>
          </w:tcPr>
          <w:p w14:paraId="4F273107">
            <w:pPr>
              <w:topLinePunct/>
              <w:snapToGrid w:val="0"/>
              <w:spacing w:before="86" w:after="86"/>
              <w:jc w:val="center"/>
              <w:rPr>
                <w:rFonts w:ascii="Calibri" w:hAnsi="Calibri"/>
                <w:sz w:val="24"/>
              </w:rPr>
            </w:pPr>
            <w:r>
              <w:rPr>
                <w:rFonts w:hint="eastAsia" w:ascii="Calibri" w:hAnsi="Calibri"/>
                <w:sz w:val="24"/>
              </w:rPr>
              <w:t>25</w:t>
            </w:r>
          </w:p>
        </w:tc>
      </w:tr>
      <w:tr w14:paraId="0081A6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Merge w:val="continue"/>
            <w:noWrap/>
            <w:vAlign w:val="center"/>
          </w:tcPr>
          <w:p w14:paraId="25A7539D">
            <w:pPr>
              <w:topLinePunct/>
              <w:snapToGrid w:val="0"/>
              <w:spacing w:before="86" w:after="86"/>
              <w:jc w:val="center"/>
              <w:rPr>
                <w:rFonts w:ascii="Calibri" w:hAnsi="Calibri"/>
                <w:sz w:val="24"/>
              </w:rPr>
            </w:pPr>
          </w:p>
        </w:tc>
        <w:tc>
          <w:tcPr>
            <w:tcW w:w="1912" w:type="dxa"/>
            <w:gridSpan w:val="2"/>
            <w:vMerge w:val="continue"/>
            <w:noWrap/>
            <w:vAlign w:val="center"/>
          </w:tcPr>
          <w:p w14:paraId="3266D9A4">
            <w:pPr>
              <w:topLinePunct/>
              <w:snapToGrid w:val="0"/>
              <w:spacing w:before="86" w:after="86"/>
              <w:jc w:val="center"/>
              <w:rPr>
                <w:rFonts w:ascii="Calibri" w:hAnsi="Calibri"/>
                <w:sz w:val="24"/>
              </w:rPr>
            </w:pPr>
          </w:p>
        </w:tc>
        <w:tc>
          <w:tcPr>
            <w:tcW w:w="2610" w:type="dxa"/>
            <w:noWrap/>
            <w:vAlign w:val="center"/>
          </w:tcPr>
          <w:p w14:paraId="10857CB7">
            <w:pPr>
              <w:topLinePunct/>
              <w:snapToGrid w:val="0"/>
              <w:spacing w:before="86" w:after="86"/>
              <w:jc w:val="center"/>
              <w:rPr>
                <w:rFonts w:ascii="Calibri" w:hAnsi="Calibri"/>
                <w:sz w:val="24"/>
              </w:rPr>
            </w:pPr>
            <w:r>
              <w:rPr>
                <w:rFonts w:hint="eastAsia" w:ascii="Calibri" w:hAnsi="Calibri"/>
                <w:sz w:val="24"/>
              </w:rPr>
              <w:t>最热月平均温度</w:t>
            </w:r>
          </w:p>
        </w:tc>
        <w:tc>
          <w:tcPr>
            <w:tcW w:w="1282" w:type="dxa"/>
            <w:vMerge w:val="restart"/>
            <w:noWrap/>
            <w:vAlign w:val="center"/>
          </w:tcPr>
          <w:p w14:paraId="502E4AB2">
            <w:pPr>
              <w:topLinePunct/>
              <w:snapToGrid w:val="0"/>
              <w:spacing w:before="86" w:after="86"/>
              <w:jc w:val="center"/>
              <w:rPr>
                <w:rFonts w:ascii="Calibri" w:hAnsi="Calibri"/>
                <w:sz w:val="24"/>
              </w:rPr>
            </w:pPr>
            <w:r>
              <w:rPr>
                <w:rFonts w:hint="eastAsia" w:ascii="Calibri" w:hAnsi="Calibri" w:cs="宋体"/>
                <w:sz w:val="24"/>
              </w:rPr>
              <w:t>℃</w:t>
            </w:r>
          </w:p>
        </w:tc>
        <w:tc>
          <w:tcPr>
            <w:tcW w:w="2823" w:type="dxa"/>
            <w:noWrap/>
            <w:vAlign w:val="center"/>
          </w:tcPr>
          <w:p w14:paraId="6CD4620B">
            <w:pPr>
              <w:topLinePunct/>
              <w:snapToGrid w:val="0"/>
              <w:spacing w:before="86" w:after="86"/>
              <w:jc w:val="center"/>
              <w:rPr>
                <w:rFonts w:ascii="Calibri" w:hAnsi="Calibri"/>
                <w:sz w:val="24"/>
              </w:rPr>
            </w:pPr>
            <w:r>
              <w:rPr>
                <w:rFonts w:hint="eastAsia" w:ascii="Calibri" w:hAnsi="Calibri"/>
                <w:sz w:val="24"/>
              </w:rPr>
              <w:t>30</w:t>
            </w:r>
          </w:p>
        </w:tc>
      </w:tr>
      <w:tr w14:paraId="33895B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Merge w:val="continue"/>
            <w:noWrap/>
            <w:vAlign w:val="center"/>
          </w:tcPr>
          <w:p w14:paraId="42132BA1">
            <w:pPr>
              <w:topLinePunct/>
              <w:snapToGrid w:val="0"/>
              <w:spacing w:before="86" w:after="86"/>
              <w:jc w:val="center"/>
              <w:rPr>
                <w:rFonts w:ascii="Calibri" w:hAnsi="Calibri"/>
                <w:sz w:val="24"/>
              </w:rPr>
            </w:pPr>
          </w:p>
        </w:tc>
        <w:tc>
          <w:tcPr>
            <w:tcW w:w="1912" w:type="dxa"/>
            <w:gridSpan w:val="2"/>
            <w:vMerge w:val="continue"/>
            <w:noWrap/>
            <w:vAlign w:val="center"/>
          </w:tcPr>
          <w:p w14:paraId="440393A9">
            <w:pPr>
              <w:topLinePunct/>
              <w:snapToGrid w:val="0"/>
              <w:spacing w:before="86" w:after="86"/>
              <w:jc w:val="center"/>
              <w:rPr>
                <w:rFonts w:ascii="Calibri" w:hAnsi="Calibri"/>
                <w:sz w:val="24"/>
              </w:rPr>
            </w:pPr>
          </w:p>
        </w:tc>
        <w:tc>
          <w:tcPr>
            <w:tcW w:w="2610" w:type="dxa"/>
            <w:noWrap/>
            <w:vAlign w:val="center"/>
          </w:tcPr>
          <w:p w14:paraId="400AF586">
            <w:pPr>
              <w:topLinePunct/>
              <w:snapToGrid w:val="0"/>
              <w:spacing w:before="86" w:after="86"/>
              <w:jc w:val="center"/>
              <w:rPr>
                <w:rFonts w:ascii="Calibri" w:hAnsi="Calibri"/>
                <w:sz w:val="24"/>
              </w:rPr>
            </w:pPr>
            <w:r>
              <w:rPr>
                <w:rFonts w:hint="eastAsia" w:ascii="Calibri" w:hAnsi="Calibri"/>
                <w:sz w:val="24"/>
              </w:rPr>
              <w:t>最高年平均温度</w:t>
            </w:r>
          </w:p>
        </w:tc>
        <w:tc>
          <w:tcPr>
            <w:tcW w:w="1282" w:type="dxa"/>
            <w:vMerge w:val="continue"/>
            <w:noWrap/>
            <w:vAlign w:val="center"/>
          </w:tcPr>
          <w:p w14:paraId="2F2D95D3">
            <w:pPr>
              <w:topLinePunct/>
              <w:snapToGrid w:val="0"/>
              <w:spacing w:before="86" w:after="86"/>
              <w:jc w:val="center"/>
              <w:rPr>
                <w:rFonts w:ascii="Calibri" w:hAnsi="Calibri"/>
                <w:sz w:val="24"/>
              </w:rPr>
            </w:pPr>
          </w:p>
        </w:tc>
        <w:tc>
          <w:tcPr>
            <w:tcW w:w="2823" w:type="dxa"/>
            <w:noWrap/>
            <w:vAlign w:val="center"/>
          </w:tcPr>
          <w:p w14:paraId="2A715FDA">
            <w:pPr>
              <w:topLinePunct/>
              <w:snapToGrid w:val="0"/>
              <w:spacing w:before="86" w:after="86"/>
              <w:jc w:val="center"/>
              <w:rPr>
                <w:rFonts w:ascii="Calibri" w:hAnsi="Calibri"/>
                <w:sz w:val="24"/>
              </w:rPr>
            </w:pPr>
            <w:r>
              <w:rPr>
                <w:rFonts w:hint="eastAsia" w:ascii="Calibri" w:hAnsi="Calibri"/>
                <w:sz w:val="24"/>
              </w:rPr>
              <w:t>20</w:t>
            </w:r>
          </w:p>
        </w:tc>
      </w:tr>
      <w:tr w14:paraId="2D9F70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Merge w:val="restart"/>
            <w:noWrap/>
            <w:vAlign w:val="center"/>
          </w:tcPr>
          <w:p w14:paraId="5C29BF53">
            <w:pPr>
              <w:topLinePunct/>
              <w:snapToGrid w:val="0"/>
              <w:spacing w:before="86" w:after="86"/>
              <w:jc w:val="center"/>
              <w:rPr>
                <w:rFonts w:ascii="Calibri" w:hAnsi="Calibri"/>
                <w:sz w:val="24"/>
              </w:rPr>
            </w:pPr>
            <w:r>
              <w:rPr>
                <w:rFonts w:hint="eastAsia" w:ascii="Calibri" w:hAnsi="Calibri"/>
                <w:sz w:val="24"/>
              </w:rPr>
              <w:t>8</w:t>
            </w:r>
          </w:p>
        </w:tc>
        <w:tc>
          <w:tcPr>
            <w:tcW w:w="1912" w:type="dxa"/>
            <w:gridSpan w:val="2"/>
            <w:vMerge w:val="restart"/>
            <w:noWrap/>
            <w:vAlign w:val="center"/>
          </w:tcPr>
          <w:p w14:paraId="304F58E0">
            <w:pPr>
              <w:topLinePunct/>
              <w:snapToGrid w:val="0"/>
              <w:spacing w:before="86" w:after="86"/>
              <w:jc w:val="center"/>
              <w:rPr>
                <w:rFonts w:ascii="Calibri" w:hAnsi="Calibri"/>
                <w:sz w:val="24"/>
              </w:rPr>
            </w:pPr>
            <w:r>
              <w:rPr>
                <w:rFonts w:ascii="Calibri" w:hAnsi="Calibri"/>
                <w:sz w:val="24"/>
              </w:rPr>
              <w:t>湿度</w:t>
            </w:r>
          </w:p>
        </w:tc>
        <w:tc>
          <w:tcPr>
            <w:tcW w:w="2610" w:type="dxa"/>
            <w:noWrap/>
            <w:vAlign w:val="center"/>
          </w:tcPr>
          <w:p w14:paraId="21483D88">
            <w:pPr>
              <w:topLinePunct/>
              <w:snapToGrid w:val="0"/>
              <w:spacing w:before="86" w:after="86"/>
              <w:jc w:val="center"/>
              <w:rPr>
                <w:rFonts w:ascii="Calibri" w:hAnsi="Calibri"/>
                <w:sz w:val="24"/>
              </w:rPr>
            </w:pPr>
            <w:r>
              <w:rPr>
                <w:rFonts w:ascii="Calibri" w:hAnsi="Calibri"/>
                <w:sz w:val="24"/>
              </w:rPr>
              <w:t>日相对湿度平均值</w:t>
            </w:r>
          </w:p>
        </w:tc>
        <w:tc>
          <w:tcPr>
            <w:tcW w:w="1282" w:type="dxa"/>
            <w:vMerge w:val="restart"/>
            <w:noWrap/>
            <w:vAlign w:val="center"/>
          </w:tcPr>
          <w:p w14:paraId="1A194579">
            <w:pPr>
              <w:topLinePunct/>
              <w:snapToGrid w:val="0"/>
              <w:spacing w:before="86" w:after="86"/>
              <w:jc w:val="center"/>
              <w:rPr>
                <w:rFonts w:ascii="Calibri" w:hAnsi="Calibri"/>
                <w:sz w:val="24"/>
              </w:rPr>
            </w:pPr>
            <w:r>
              <w:rPr>
                <w:rFonts w:ascii="Calibri" w:hAnsi="Calibri"/>
                <w:sz w:val="24"/>
              </w:rPr>
              <w:t>%</w:t>
            </w:r>
          </w:p>
        </w:tc>
        <w:tc>
          <w:tcPr>
            <w:tcW w:w="2823" w:type="dxa"/>
            <w:noWrap/>
            <w:vAlign w:val="center"/>
          </w:tcPr>
          <w:p w14:paraId="6398DC70">
            <w:pPr>
              <w:topLinePunct/>
              <w:snapToGrid w:val="0"/>
              <w:spacing w:before="86" w:after="86"/>
              <w:jc w:val="center"/>
              <w:rPr>
                <w:rFonts w:ascii="Calibri" w:hAnsi="Calibri"/>
                <w:sz w:val="24"/>
              </w:rPr>
            </w:pPr>
            <w:r>
              <w:rPr>
                <w:rFonts w:hint="eastAsia" w:ascii="宋体" w:hAnsi="宋体"/>
                <w:sz w:val="24"/>
              </w:rPr>
              <w:t>≤</w:t>
            </w:r>
            <w:r>
              <w:rPr>
                <w:rFonts w:ascii="Calibri" w:hAnsi="Calibri"/>
                <w:sz w:val="24"/>
              </w:rPr>
              <w:t>95</w:t>
            </w:r>
          </w:p>
        </w:tc>
      </w:tr>
      <w:tr w14:paraId="44EE80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Merge w:val="continue"/>
            <w:noWrap/>
            <w:vAlign w:val="center"/>
          </w:tcPr>
          <w:p w14:paraId="3D7A544E">
            <w:pPr>
              <w:topLinePunct/>
              <w:snapToGrid w:val="0"/>
              <w:spacing w:before="86" w:after="86"/>
              <w:jc w:val="center"/>
              <w:rPr>
                <w:rFonts w:ascii="Calibri" w:hAnsi="Calibri"/>
                <w:sz w:val="24"/>
              </w:rPr>
            </w:pPr>
          </w:p>
        </w:tc>
        <w:tc>
          <w:tcPr>
            <w:tcW w:w="1912" w:type="dxa"/>
            <w:gridSpan w:val="2"/>
            <w:vMerge w:val="continue"/>
            <w:noWrap/>
            <w:vAlign w:val="center"/>
          </w:tcPr>
          <w:p w14:paraId="0B7CA2B4">
            <w:pPr>
              <w:topLinePunct/>
              <w:snapToGrid w:val="0"/>
              <w:spacing w:before="86" w:after="86"/>
              <w:jc w:val="center"/>
              <w:rPr>
                <w:rFonts w:ascii="Calibri" w:hAnsi="Calibri"/>
                <w:sz w:val="24"/>
              </w:rPr>
            </w:pPr>
          </w:p>
        </w:tc>
        <w:tc>
          <w:tcPr>
            <w:tcW w:w="2610" w:type="dxa"/>
            <w:noWrap/>
            <w:vAlign w:val="center"/>
          </w:tcPr>
          <w:p w14:paraId="0ACDC196">
            <w:pPr>
              <w:topLinePunct/>
              <w:snapToGrid w:val="0"/>
              <w:spacing w:before="86" w:after="86"/>
              <w:jc w:val="center"/>
              <w:rPr>
                <w:rFonts w:ascii="Calibri" w:hAnsi="Calibri"/>
                <w:sz w:val="24"/>
              </w:rPr>
            </w:pPr>
            <w:r>
              <w:rPr>
                <w:rFonts w:ascii="Calibri" w:hAnsi="Calibri"/>
                <w:sz w:val="24"/>
              </w:rPr>
              <w:t>月相对湿度平均值</w:t>
            </w:r>
          </w:p>
        </w:tc>
        <w:tc>
          <w:tcPr>
            <w:tcW w:w="1282" w:type="dxa"/>
            <w:vMerge w:val="continue"/>
            <w:noWrap/>
            <w:vAlign w:val="center"/>
          </w:tcPr>
          <w:p w14:paraId="4295C81B">
            <w:pPr>
              <w:topLinePunct/>
              <w:snapToGrid w:val="0"/>
              <w:spacing w:before="86" w:after="86"/>
              <w:jc w:val="center"/>
              <w:rPr>
                <w:rFonts w:ascii="Calibri" w:hAnsi="Calibri"/>
                <w:sz w:val="24"/>
              </w:rPr>
            </w:pPr>
          </w:p>
        </w:tc>
        <w:tc>
          <w:tcPr>
            <w:tcW w:w="2823" w:type="dxa"/>
            <w:noWrap/>
            <w:vAlign w:val="center"/>
          </w:tcPr>
          <w:p w14:paraId="6331B7CA">
            <w:pPr>
              <w:topLinePunct/>
              <w:snapToGrid w:val="0"/>
              <w:spacing w:before="86" w:after="86"/>
              <w:jc w:val="center"/>
              <w:rPr>
                <w:rFonts w:ascii="Calibri" w:hAnsi="Calibri"/>
                <w:sz w:val="24"/>
              </w:rPr>
            </w:pPr>
            <w:r>
              <w:rPr>
                <w:rFonts w:hint="eastAsia" w:ascii="宋体" w:hAnsi="宋体"/>
                <w:sz w:val="24"/>
              </w:rPr>
              <w:t>≤</w:t>
            </w:r>
            <w:r>
              <w:rPr>
                <w:rFonts w:ascii="Calibri" w:hAnsi="Calibri"/>
                <w:sz w:val="24"/>
              </w:rPr>
              <w:t>90</w:t>
            </w:r>
          </w:p>
        </w:tc>
      </w:tr>
      <w:tr w14:paraId="1B37FE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ign w:val="center"/>
          </w:tcPr>
          <w:p w14:paraId="60E06251">
            <w:pPr>
              <w:topLinePunct/>
              <w:snapToGrid w:val="0"/>
              <w:spacing w:before="86" w:after="86"/>
              <w:jc w:val="center"/>
              <w:rPr>
                <w:rFonts w:ascii="Calibri" w:hAnsi="Calibri"/>
                <w:sz w:val="24"/>
              </w:rPr>
            </w:pPr>
            <w:r>
              <w:rPr>
                <w:rFonts w:hint="eastAsia" w:ascii="Calibri" w:hAnsi="Calibri"/>
                <w:sz w:val="24"/>
              </w:rPr>
              <w:t>9</w:t>
            </w:r>
          </w:p>
        </w:tc>
        <w:tc>
          <w:tcPr>
            <w:tcW w:w="4522" w:type="dxa"/>
            <w:gridSpan w:val="3"/>
            <w:noWrap/>
            <w:vAlign w:val="center"/>
          </w:tcPr>
          <w:p w14:paraId="4B800295">
            <w:pPr>
              <w:topLinePunct/>
              <w:snapToGrid w:val="0"/>
              <w:spacing w:before="86" w:after="86"/>
              <w:jc w:val="center"/>
              <w:rPr>
                <w:rFonts w:ascii="Calibri" w:hAnsi="Calibri"/>
                <w:sz w:val="24"/>
              </w:rPr>
            </w:pPr>
            <w:r>
              <w:rPr>
                <w:rFonts w:ascii="Calibri" w:hAnsi="Calibri"/>
                <w:sz w:val="24"/>
              </w:rPr>
              <w:t>海拔</w:t>
            </w:r>
          </w:p>
        </w:tc>
        <w:tc>
          <w:tcPr>
            <w:tcW w:w="1282" w:type="dxa"/>
            <w:noWrap/>
            <w:vAlign w:val="center"/>
          </w:tcPr>
          <w:p w14:paraId="1A9470E6">
            <w:pPr>
              <w:topLinePunct/>
              <w:snapToGrid w:val="0"/>
              <w:spacing w:before="86" w:after="86"/>
              <w:jc w:val="center"/>
              <w:rPr>
                <w:rFonts w:ascii="Calibri" w:hAnsi="Calibri"/>
                <w:sz w:val="24"/>
              </w:rPr>
            </w:pPr>
            <w:r>
              <w:rPr>
                <w:rFonts w:ascii="Calibri" w:hAnsi="Calibri"/>
                <w:sz w:val="24"/>
              </w:rPr>
              <w:t>m</w:t>
            </w:r>
          </w:p>
        </w:tc>
        <w:tc>
          <w:tcPr>
            <w:tcW w:w="2823" w:type="dxa"/>
            <w:noWrap/>
            <w:vAlign w:val="center"/>
          </w:tcPr>
          <w:p w14:paraId="270039D8">
            <w:pPr>
              <w:topLinePunct/>
              <w:snapToGrid w:val="0"/>
              <w:spacing w:before="86" w:after="86"/>
              <w:jc w:val="center"/>
              <w:rPr>
                <w:rFonts w:ascii="Calibri" w:hAnsi="Calibri"/>
                <w:sz w:val="24"/>
              </w:rPr>
            </w:pPr>
            <w:r>
              <w:rPr>
                <w:rFonts w:hint="eastAsia" w:ascii="宋体" w:hAnsi="宋体"/>
                <w:sz w:val="24"/>
              </w:rPr>
              <w:t>≤</w:t>
            </w:r>
            <w:r>
              <w:rPr>
                <w:rFonts w:ascii="Calibri" w:hAnsi="Calibri"/>
                <w:sz w:val="24"/>
              </w:rPr>
              <w:t>1000</w:t>
            </w:r>
          </w:p>
        </w:tc>
      </w:tr>
      <w:tr w14:paraId="294ABA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ign w:val="center"/>
          </w:tcPr>
          <w:p w14:paraId="67ECE83C">
            <w:pPr>
              <w:topLinePunct/>
              <w:snapToGrid w:val="0"/>
              <w:spacing w:before="86" w:after="86"/>
              <w:jc w:val="center"/>
              <w:rPr>
                <w:rFonts w:ascii="Calibri" w:hAnsi="Calibri"/>
                <w:sz w:val="24"/>
              </w:rPr>
            </w:pPr>
            <w:r>
              <w:rPr>
                <w:rFonts w:hint="eastAsia" w:ascii="Calibri" w:hAnsi="Calibri"/>
                <w:sz w:val="24"/>
              </w:rPr>
              <w:t>10</w:t>
            </w:r>
          </w:p>
        </w:tc>
        <w:tc>
          <w:tcPr>
            <w:tcW w:w="4522" w:type="dxa"/>
            <w:gridSpan w:val="3"/>
            <w:noWrap/>
            <w:vAlign w:val="center"/>
          </w:tcPr>
          <w:p w14:paraId="7BF5177C">
            <w:pPr>
              <w:topLinePunct/>
              <w:snapToGrid w:val="0"/>
              <w:spacing w:before="86" w:after="86"/>
              <w:jc w:val="center"/>
              <w:rPr>
                <w:rFonts w:ascii="Calibri" w:hAnsi="Calibri"/>
                <w:sz w:val="24"/>
              </w:rPr>
            </w:pPr>
            <w:r>
              <w:rPr>
                <w:rFonts w:ascii="Calibri" w:hAnsi="Calibri"/>
                <w:sz w:val="24"/>
              </w:rPr>
              <w:t>太阳辐射强度</w:t>
            </w:r>
          </w:p>
        </w:tc>
        <w:tc>
          <w:tcPr>
            <w:tcW w:w="1282" w:type="dxa"/>
            <w:noWrap/>
            <w:vAlign w:val="center"/>
          </w:tcPr>
          <w:p w14:paraId="0FB281A4">
            <w:pPr>
              <w:topLinePunct/>
              <w:snapToGrid w:val="0"/>
              <w:spacing w:before="86" w:after="86"/>
              <w:jc w:val="center"/>
              <w:rPr>
                <w:rFonts w:ascii="Calibri" w:hAnsi="Calibri"/>
                <w:sz w:val="24"/>
              </w:rPr>
            </w:pPr>
            <w:r>
              <w:rPr>
                <w:rFonts w:ascii="Calibri" w:hAnsi="Calibri"/>
                <w:sz w:val="24"/>
              </w:rPr>
              <w:t>W∕cm</w:t>
            </w:r>
            <w:r>
              <w:rPr>
                <w:rFonts w:ascii="Calibri" w:hAnsi="Calibri"/>
                <w:sz w:val="24"/>
                <w:vertAlign w:val="superscript"/>
              </w:rPr>
              <w:t>2</w:t>
            </w:r>
          </w:p>
        </w:tc>
        <w:tc>
          <w:tcPr>
            <w:tcW w:w="2823" w:type="dxa"/>
            <w:noWrap/>
            <w:vAlign w:val="center"/>
          </w:tcPr>
          <w:p w14:paraId="42489D1C">
            <w:pPr>
              <w:topLinePunct/>
              <w:snapToGrid w:val="0"/>
              <w:spacing w:before="86" w:after="86"/>
              <w:jc w:val="center"/>
              <w:rPr>
                <w:rFonts w:ascii="Calibri" w:hAnsi="Calibri"/>
                <w:sz w:val="24"/>
              </w:rPr>
            </w:pPr>
            <w:r>
              <w:rPr>
                <w:rFonts w:ascii="Calibri" w:hAnsi="Calibri"/>
                <w:sz w:val="24"/>
              </w:rPr>
              <w:t>0.1</w:t>
            </w:r>
          </w:p>
        </w:tc>
      </w:tr>
      <w:tr w14:paraId="220E85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ign w:val="center"/>
          </w:tcPr>
          <w:p w14:paraId="7FC7D448">
            <w:pPr>
              <w:topLinePunct/>
              <w:snapToGrid w:val="0"/>
              <w:spacing w:before="86" w:after="86"/>
              <w:jc w:val="center"/>
              <w:rPr>
                <w:rFonts w:ascii="Calibri" w:hAnsi="Calibri"/>
                <w:sz w:val="24"/>
              </w:rPr>
            </w:pPr>
            <w:r>
              <w:rPr>
                <w:rFonts w:ascii="Calibri" w:hAnsi="Calibri"/>
                <w:sz w:val="24"/>
              </w:rPr>
              <w:t>1</w:t>
            </w:r>
            <w:r>
              <w:rPr>
                <w:rFonts w:hint="eastAsia" w:ascii="Calibri" w:hAnsi="Calibri"/>
                <w:sz w:val="24"/>
              </w:rPr>
              <w:t>1</w:t>
            </w:r>
          </w:p>
        </w:tc>
        <w:tc>
          <w:tcPr>
            <w:tcW w:w="4522" w:type="dxa"/>
            <w:gridSpan w:val="3"/>
            <w:noWrap/>
            <w:vAlign w:val="center"/>
          </w:tcPr>
          <w:p w14:paraId="44A6E9F5">
            <w:pPr>
              <w:topLinePunct/>
              <w:snapToGrid w:val="0"/>
              <w:spacing w:before="86" w:after="86"/>
              <w:jc w:val="center"/>
              <w:rPr>
                <w:rFonts w:ascii="Calibri" w:hAnsi="Calibri"/>
                <w:sz w:val="24"/>
              </w:rPr>
            </w:pPr>
            <w:r>
              <w:rPr>
                <w:rFonts w:ascii="Calibri" w:hAnsi="Calibri"/>
                <w:sz w:val="24"/>
              </w:rPr>
              <w:t>最大覆冰厚度</w:t>
            </w:r>
          </w:p>
        </w:tc>
        <w:tc>
          <w:tcPr>
            <w:tcW w:w="1282" w:type="dxa"/>
            <w:noWrap/>
            <w:vAlign w:val="center"/>
          </w:tcPr>
          <w:p w14:paraId="1A4156DD">
            <w:pPr>
              <w:topLinePunct/>
              <w:snapToGrid w:val="0"/>
              <w:spacing w:before="86" w:after="86"/>
              <w:jc w:val="center"/>
              <w:rPr>
                <w:rFonts w:ascii="Calibri" w:hAnsi="Calibri"/>
                <w:sz w:val="24"/>
              </w:rPr>
            </w:pPr>
            <w:r>
              <w:rPr>
                <w:rFonts w:ascii="Calibri" w:hAnsi="Calibri"/>
                <w:sz w:val="24"/>
              </w:rPr>
              <w:t>mm</w:t>
            </w:r>
          </w:p>
        </w:tc>
        <w:tc>
          <w:tcPr>
            <w:tcW w:w="2823" w:type="dxa"/>
            <w:noWrap/>
            <w:vAlign w:val="center"/>
          </w:tcPr>
          <w:p w14:paraId="4DB28738">
            <w:pPr>
              <w:topLinePunct/>
              <w:snapToGrid w:val="0"/>
              <w:spacing w:before="86" w:after="86"/>
              <w:jc w:val="center"/>
              <w:rPr>
                <w:rFonts w:ascii="Calibri" w:hAnsi="Calibri"/>
                <w:sz w:val="24"/>
              </w:rPr>
            </w:pPr>
            <w:r>
              <w:rPr>
                <w:rFonts w:hint="eastAsia" w:ascii="Calibri" w:hAnsi="Calibri"/>
                <w:sz w:val="24"/>
              </w:rPr>
              <w:t>20</w:t>
            </w:r>
          </w:p>
        </w:tc>
      </w:tr>
      <w:tr w14:paraId="4D6E0E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ign w:val="center"/>
          </w:tcPr>
          <w:p w14:paraId="1E9F6C93">
            <w:pPr>
              <w:topLinePunct/>
              <w:snapToGrid w:val="0"/>
              <w:spacing w:before="86" w:after="86"/>
              <w:jc w:val="center"/>
              <w:rPr>
                <w:rFonts w:ascii="Calibri" w:hAnsi="Calibri"/>
                <w:sz w:val="24"/>
              </w:rPr>
            </w:pPr>
            <w:r>
              <w:rPr>
                <w:rFonts w:hint="eastAsia" w:ascii="Calibri" w:hAnsi="Calibri"/>
                <w:sz w:val="24"/>
              </w:rPr>
              <w:t>12</w:t>
            </w:r>
          </w:p>
        </w:tc>
        <w:tc>
          <w:tcPr>
            <w:tcW w:w="4522" w:type="dxa"/>
            <w:gridSpan w:val="3"/>
            <w:noWrap/>
            <w:vAlign w:val="center"/>
          </w:tcPr>
          <w:p w14:paraId="267745AC">
            <w:pPr>
              <w:topLinePunct/>
              <w:snapToGrid w:val="0"/>
              <w:spacing w:before="86" w:after="86"/>
              <w:jc w:val="center"/>
              <w:rPr>
                <w:rFonts w:ascii="Calibri" w:hAnsi="Calibri"/>
                <w:sz w:val="24"/>
              </w:rPr>
            </w:pPr>
            <w:r>
              <w:rPr>
                <w:rFonts w:hint="eastAsia" w:ascii="Calibri" w:hAnsi="Calibri"/>
                <w:sz w:val="24"/>
              </w:rPr>
              <w:t>离地面高10m处，维持10min的平均最大风速</w:t>
            </w:r>
          </w:p>
        </w:tc>
        <w:tc>
          <w:tcPr>
            <w:tcW w:w="1282" w:type="dxa"/>
            <w:noWrap/>
            <w:vAlign w:val="center"/>
          </w:tcPr>
          <w:p w14:paraId="02F40FDB">
            <w:pPr>
              <w:topLinePunct/>
              <w:snapToGrid w:val="0"/>
              <w:spacing w:before="86" w:after="86"/>
              <w:jc w:val="center"/>
              <w:rPr>
                <w:rFonts w:ascii="Calibri" w:hAnsi="Calibri"/>
                <w:sz w:val="24"/>
              </w:rPr>
            </w:pPr>
            <w:r>
              <w:rPr>
                <w:rFonts w:ascii="Calibri" w:hAnsi="Calibri"/>
                <w:sz w:val="24"/>
              </w:rPr>
              <w:t>m/s</w:t>
            </w:r>
          </w:p>
        </w:tc>
        <w:tc>
          <w:tcPr>
            <w:tcW w:w="2823" w:type="dxa"/>
            <w:noWrap/>
            <w:vAlign w:val="center"/>
          </w:tcPr>
          <w:p w14:paraId="25FBF1D8">
            <w:pPr>
              <w:topLinePunct/>
              <w:snapToGrid w:val="0"/>
              <w:spacing w:before="86" w:after="86"/>
              <w:jc w:val="center"/>
              <w:rPr>
                <w:rFonts w:ascii="Calibri" w:hAnsi="Calibri"/>
                <w:sz w:val="24"/>
              </w:rPr>
            </w:pPr>
            <w:r>
              <w:rPr>
                <w:rFonts w:hint="eastAsia" w:ascii="Calibri" w:hAnsi="Calibri"/>
                <w:sz w:val="24"/>
              </w:rPr>
              <w:t>35</w:t>
            </w:r>
          </w:p>
        </w:tc>
      </w:tr>
      <w:tr w14:paraId="136D34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Merge w:val="restart"/>
            <w:noWrap/>
            <w:vAlign w:val="center"/>
          </w:tcPr>
          <w:p w14:paraId="183EC467">
            <w:pPr>
              <w:topLinePunct/>
              <w:snapToGrid w:val="0"/>
              <w:spacing w:before="86" w:after="86"/>
              <w:jc w:val="center"/>
              <w:rPr>
                <w:rFonts w:ascii="Calibri" w:hAnsi="Calibri"/>
                <w:sz w:val="24"/>
              </w:rPr>
            </w:pPr>
            <w:r>
              <w:rPr>
                <w:rFonts w:ascii="Calibri" w:hAnsi="Calibri"/>
                <w:sz w:val="24"/>
              </w:rPr>
              <w:t>1</w:t>
            </w:r>
            <w:r>
              <w:rPr>
                <w:rFonts w:hint="eastAsia" w:ascii="Calibri" w:hAnsi="Calibri"/>
                <w:sz w:val="24"/>
              </w:rPr>
              <w:t>3</w:t>
            </w:r>
          </w:p>
        </w:tc>
        <w:tc>
          <w:tcPr>
            <w:tcW w:w="1839" w:type="dxa"/>
            <w:vMerge w:val="restart"/>
            <w:noWrap/>
            <w:vAlign w:val="center"/>
          </w:tcPr>
          <w:p w14:paraId="2F891C2C">
            <w:pPr>
              <w:topLinePunct/>
              <w:snapToGrid w:val="0"/>
              <w:spacing w:before="86" w:after="86"/>
              <w:jc w:val="center"/>
              <w:rPr>
                <w:rFonts w:ascii="Calibri" w:hAnsi="Calibri"/>
                <w:sz w:val="24"/>
              </w:rPr>
            </w:pPr>
            <w:r>
              <w:rPr>
                <w:rFonts w:ascii="Calibri" w:hAnsi="Calibri"/>
                <w:sz w:val="24"/>
              </w:rPr>
              <w:t>耐受地震能力</w:t>
            </w:r>
          </w:p>
        </w:tc>
        <w:tc>
          <w:tcPr>
            <w:tcW w:w="2683" w:type="dxa"/>
            <w:gridSpan w:val="2"/>
            <w:noWrap/>
            <w:vAlign w:val="center"/>
          </w:tcPr>
          <w:p w14:paraId="7EEC9FF1">
            <w:pPr>
              <w:topLinePunct/>
              <w:snapToGrid w:val="0"/>
              <w:spacing w:before="86" w:after="86"/>
              <w:jc w:val="center"/>
              <w:rPr>
                <w:rFonts w:ascii="Calibri" w:hAnsi="Calibri"/>
                <w:sz w:val="24"/>
              </w:rPr>
            </w:pPr>
            <w:r>
              <w:rPr>
                <w:rFonts w:hint="eastAsia" w:ascii="Calibri" w:hAnsi="Calibri"/>
                <w:sz w:val="24"/>
              </w:rPr>
              <w:t>地面水平加速度</w:t>
            </w:r>
          </w:p>
        </w:tc>
        <w:tc>
          <w:tcPr>
            <w:tcW w:w="1282" w:type="dxa"/>
            <w:noWrap/>
            <w:vAlign w:val="center"/>
          </w:tcPr>
          <w:p w14:paraId="56DA8855">
            <w:pPr>
              <w:topLinePunct/>
              <w:snapToGrid w:val="0"/>
              <w:spacing w:before="86" w:after="86"/>
              <w:jc w:val="center"/>
              <w:rPr>
                <w:rFonts w:ascii="Calibri" w:hAnsi="Calibri"/>
                <w:sz w:val="24"/>
              </w:rPr>
            </w:pPr>
            <w:r>
              <w:rPr>
                <w:rFonts w:hint="eastAsia" w:ascii="Calibri" w:hAnsi="Calibri"/>
                <w:sz w:val="24"/>
              </w:rPr>
              <w:t>m/s</w:t>
            </w:r>
            <w:r>
              <w:rPr>
                <w:rFonts w:ascii="Calibri" w:hAnsi="Calibri"/>
                <w:sz w:val="24"/>
                <w:vertAlign w:val="superscript"/>
              </w:rPr>
              <w:t>2</w:t>
            </w:r>
          </w:p>
        </w:tc>
        <w:tc>
          <w:tcPr>
            <w:tcW w:w="2823" w:type="dxa"/>
            <w:noWrap/>
            <w:vAlign w:val="center"/>
          </w:tcPr>
          <w:p w14:paraId="19F4B4D4">
            <w:pPr>
              <w:topLinePunct/>
              <w:snapToGrid w:val="0"/>
              <w:spacing w:before="86" w:after="86"/>
              <w:jc w:val="center"/>
              <w:rPr>
                <w:rFonts w:ascii="Calibri" w:hAnsi="Calibri"/>
                <w:sz w:val="24"/>
              </w:rPr>
            </w:pPr>
            <w:r>
              <w:rPr>
                <w:rFonts w:hint="eastAsia" w:ascii="Calibri" w:hAnsi="Calibri"/>
                <w:sz w:val="24"/>
              </w:rPr>
              <w:t>2</w:t>
            </w:r>
          </w:p>
        </w:tc>
      </w:tr>
      <w:tr w14:paraId="22519B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Merge w:val="continue"/>
            <w:noWrap/>
            <w:vAlign w:val="center"/>
          </w:tcPr>
          <w:p w14:paraId="62EB7076">
            <w:pPr>
              <w:topLinePunct/>
              <w:snapToGrid w:val="0"/>
              <w:spacing w:before="86" w:after="86"/>
              <w:jc w:val="center"/>
              <w:rPr>
                <w:rFonts w:ascii="Calibri" w:hAnsi="Calibri"/>
                <w:sz w:val="24"/>
              </w:rPr>
            </w:pPr>
          </w:p>
        </w:tc>
        <w:tc>
          <w:tcPr>
            <w:tcW w:w="1839" w:type="dxa"/>
            <w:vMerge w:val="continue"/>
            <w:noWrap/>
            <w:vAlign w:val="center"/>
          </w:tcPr>
          <w:p w14:paraId="22F3D5B6">
            <w:pPr>
              <w:topLinePunct/>
              <w:snapToGrid w:val="0"/>
              <w:spacing w:before="86" w:after="86"/>
              <w:jc w:val="center"/>
              <w:rPr>
                <w:rFonts w:ascii="Calibri" w:hAnsi="Calibri"/>
                <w:sz w:val="24"/>
              </w:rPr>
            </w:pPr>
          </w:p>
        </w:tc>
        <w:tc>
          <w:tcPr>
            <w:tcW w:w="2683" w:type="dxa"/>
            <w:gridSpan w:val="2"/>
            <w:noWrap/>
            <w:vAlign w:val="center"/>
          </w:tcPr>
          <w:p w14:paraId="5997ED6B">
            <w:pPr>
              <w:topLinePunct/>
              <w:snapToGrid w:val="0"/>
              <w:spacing w:before="86" w:after="86"/>
              <w:jc w:val="center"/>
              <w:rPr>
                <w:rFonts w:ascii="Calibri" w:hAnsi="Calibri"/>
                <w:sz w:val="24"/>
              </w:rPr>
            </w:pPr>
            <w:r>
              <w:rPr>
                <w:rFonts w:hint="eastAsia" w:ascii="Calibri" w:hAnsi="Calibri"/>
                <w:sz w:val="24"/>
              </w:rPr>
              <w:t>正弦共振三个周期安全系数</w:t>
            </w:r>
          </w:p>
        </w:tc>
        <w:tc>
          <w:tcPr>
            <w:tcW w:w="1282" w:type="dxa"/>
            <w:noWrap/>
            <w:vAlign w:val="center"/>
          </w:tcPr>
          <w:p w14:paraId="31550D61">
            <w:pPr>
              <w:topLinePunct/>
              <w:snapToGrid w:val="0"/>
              <w:spacing w:before="86" w:after="86"/>
              <w:jc w:val="center"/>
              <w:rPr>
                <w:rFonts w:ascii="Calibri" w:hAnsi="Calibri"/>
                <w:sz w:val="24"/>
              </w:rPr>
            </w:pPr>
          </w:p>
        </w:tc>
        <w:tc>
          <w:tcPr>
            <w:tcW w:w="2823" w:type="dxa"/>
            <w:noWrap/>
            <w:vAlign w:val="center"/>
          </w:tcPr>
          <w:p w14:paraId="1CA6F456">
            <w:pPr>
              <w:topLinePunct/>
              <w:snapToGrid w:val="0"/>
              <w:spacing w:before="86" w:after="86"/>
              <w:jc w:val="center"/>
              <w:rPr>
                <w:rFonts w:ascii="Calibri" w:hAnsi="Calibri"/>
                <w:sz w:val="24"/>
              </w:rPr>
            </w:pPr>
            <w:r>
              <w:rPr>
                <w:rFonts w:hint="eastAsia" w:ascii="宋体" w:hAnsi="宋体"/>
                <w:sz w:val="24"/>
              </w:rPr>
              <w:t>≥</w:t>
            </w:r>
            <w:r>
              <w:rPr>
                <w:rFonts w:hint="eastAsia" w:ascii="Calibri" w:hAnsi="Calibri"/>
                <w:sz w:val="24"/>
              </w:rPr>
              <w:t>1.67</w:t>
            </w:r>
          </w:p>
        </w:tc>
      </w:tr>
      <w:tr w14:paraId="11781E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ign w:val="center"/>
          </w:tcPr>
          <w:p w14:paraId="01288CEB">
            <w:pPr>
              <w:topLinePunct/>
              <w:snapToGrid w:val="0"/>
              <w:spacing w:before="86" w:after="86"/>
              <w:jc w:val="center"/>
              <w:rPr>
                <w:rFonts w:ascii="Calibri" w:hAnsi="Calibri"/>
                <w:sz w:val="24"/>
              </w:rPr>
            </w:pPr>
            <w:r>
              <w:rPr>
                <w:rFonts w:ascii="Calibri" w:hAnsi="Calibri"/>
                <w:sz w:val="24"/>
              </w:rPr>
              <w:t>1</w:t>
            </w:r>
            <w:r>
              <w:rPr>
                <w:rFonts w:hint="eastAsia" w:ascii="Calibri" w:hAnsi="Calibri"/>
                <w:sz w:val="24"/>
              </w:rPr>
              <w:t>4</w:t>
            </w:r>
          </w:p>
        </w:tc>
        <w:tc>
          <w:tcPr>
            <w:tcW w:w="4522" w:type="dxa"/>
            <w:gridSpan w:val="3"/>
            <w:noWrap/>
            <w:vAlign w:val="center"/>
          </w:tcPr>
          <w:p w14:paraId="6BA15D44">
            <w:pPr>
              <w:topLinePunct/>
              <w:snapToGrid w:val="0"/>
              <w:spacing w:before="86" w:after="86"/>
              <w:jc w:val="center"/>
              <w:rPr>
                <w:rFonts w:ascii="Calibri" w:hAnsi="Calibri"/>
                <w:sz w:val="24"/>
              </w:rPr>
            </w:pPr>
            <w:r>
              <w:rPr>
                <w:rFonts w:ascii="Calibri" w:hAnsi="Calibri"/>
                <w:sz w:val="24"/>
              </w:rPr>
              <w:t>安装场所</w:t>
            </w:r>
            <w:r>
              <w:rPr>
                <w:rFonts w:hint="eastAsia" w:ascii="Calibri" w:hAnsi="Calibri"/>
                <w:sz w:val="24"/>
              </w:rPr>
              <w:t>（</w:t>
            </w:r>
            <w:r>
              <w:rPr>
                <w:rFonts w:ascii="Calibri" w:hAnsi="Calibri"/>
                <w:sz w:val="24"/>
              </w:rPr>
              <w:t>户内/外</w:t>
            </w:r>
            <w:r>
              <w:rPr>
                <w:rFonts w:hint="eastAsia" w:ascii="Calibri" w:hAnsi="Calibri"/>
                <w:sz w:val="24"/>
              </w:rPr>
              <w:t>）</w:t>
            </w:r>
          </w:p>
        </w:tc>
        <w:tc>
          <w:tcPr>
            <w:tcW w:w="1282" w:type="dxa"/>
            <w:noWrap/>
            <w:vAlign w:val="center"/>
          </w:tcPr>
          <w:p w14:paraId="2D9BCF7F">
            <w:pPr>
              <w:topLinePunct/>
              <w:snapToGrid w:val="0"/>
              <w:spacing w:before="86" w:after="86"/>
              <w:jc w:val="center"/>
              <w:rPr>
                <w:rFonts w:ascii="Calibri" w:hAnsi="Calibri"/>
                <w:sz w:val="24"/>
              </w:rPr>
            </w:pPr>
          </w:p>
        </w:tc>
        <w:tc>
          <w:tcPr>
            <w:tcW w:w="2823" w:type="dxa"/>
            <w:noWrap/>
            <w:vAlign w:val="center"/>
          </w:tcPr>
          <w:p w14:paraId="23A1AFC9">
            <w:pPr>
              <w:topLinePunct/>
              <w:snapToGrid w:val="0"/>
              <w:spacing w:before="86" w:after="86"/>
              <w:jc w:val="center"/>
              <w:rPr>
                <w:rFonts w:ascii="Calibri" w:hAnsi="Calibri"/>
                <w:sz w:val="24"/>
              </w:rPr>
            </w:pPr>
            <w:r>
              <w:rPr>
                <w:rFonts w:hint="eastAsia" w:ascii="Calibri" w:hAnsi="Calibri"/>
                <w:sz w:val="24"/>
              </w:rPr>
              <w:t>户内</w:t>
            </w:r>
          </w:p>
        </w:tc>
      </w:tr>
      <w:tr w14:paraId="1507AD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411" w:type="dxa"/>
            <w:gridSpan w:val="6"/>
            <w:noWrap/>
            <w:vAlign w:val="center"/>
          </w:tcPr>
          <w:p w14:paraId="1531442B">
            <w:pPr>
              <w:topLinePunct/>
              <w:snapToGrid w:val="0"/>
              <w:spacing w:before="86" w:after="86"/>
              <w:ind w:firstLine="180"/>
              <w:rPr>
                <w:rFonts w:ascii="Calibri" w:hAnsi="Calibri"/>
                <w:sz w:val="24"/>
              </w:rPr>
            </w:pPr>
            <w:r>
              <w:rPr>
                <w:rFonts w:hint="eastAsia" w:ascii="宋体" w:hAnsi="宋体"/>
                <w:sz w:val="24"/>
              </w:rPr>
              <w:t>注</w:t>
            </w:r>
            <w:r>
              <w:rPr>
                <w:rFonts w:hint="eastAsia" w:ascii="Calibri" w:hAnsi="Calibri"/>
                <w:sz w:val="24"/>
              </w:rPr>
              <w:t>1：环境最低气温超过</w:t>
            </w:r>
            <w:r>
              <w:rPr>
                <w:rFonts w:ascii="Symbol" w:hAnsi="Symbol"/>
                <w:sz w:val="24"/>
              </w:rPr>
              <w:t></w:t>
            </w:r>
            <w:r>
              <w:rPr>
                <w:rFonts w:hint="eastAsia" w:ascii="Calibri" w:hAnsi="Calibri"/>
                <w:sz w:val="24"/>
              </w:rPr>
              <w:t>25℃的需要进行温度修正。</w:t>
            </w:r>
          </w:p>
          <w:p w14:paraId="0EC23AC2">
            <w:pPr>
              <w:topLinePunct/>
              <w:snapToGrid w:val="0"/>
              <w:spacing w:before="86" w:after="86"/>
              <w:ind w:firstLine="180"/>
              <w:rPr>
                <w:rFonts w:ascii="Calibri" w:hAnsi="Calibri"/>
                <w:sz w:val="24"/>
              </w:rPr>
            </w:pPr>
            <w:r>
              <w:rPr>
                <w:rFonts w:hint="eastAsia" w:ascii="Calibri" w:hAnsi="Calibri"/>
                <w:sz w:val="24"/>
              </w:rPr>
              <w:t>注2：污秽等级为Ⅳ级的需提供该地区的污秽等级图。</w:t>
            </w:r>
          </w:p>
        </w:tc>
      </w:tr>
    </w:tbl>
    <w:p w14:paraId="6DA491C6">
      <w:pPr>
        <w:spacing w:line="360" w:lineRule="exact"/>
        <w:outlineLvl w:val="0"/>
        <w:rPr>
          <w:rFonts w:ascii="EU-F1" w:eastAsia="黑体"/>
          <w:sz w:val="24"/>
        </w:rPr>
      </w:pPr>
      <w:bookmarkStart w:id="39" w:name="_Toc445905328"/>
    </w:p>
    <w:p w14:paraId="0206822F">
      <w:pPr>
        <w:spacing w:line="400" w:lineRule="exact"/>
        <w:outlineLvl w:val="0"/>
        <w:rPr>
          <w:sz w:val="24"/>
        </w:rPr>
      </w:pPr>
      <w:r>
        <w:rPr>
          <w:rFonts w:hint="eastAsia" w:ascii="EU-F1" w:eastAsia="黑体"/>
          <w:sz w:val="24"/>
        </w:rPr>
        <w:t>5　试验</w:t>
      </w:r>
      <w:bookmarkEnd w:id="36"/>
      <w:bookmarkEnd w:id="39"/>
    </w:p>
    <w:p w14:paraId="0BBBA182">
      <w:pPr>
        <w:spacing w:line="400" w:lineRule="exact"/>
        <w:rPr>
          <w:sz w:val="24"/>
        </w:rPr>
      </w:pPr>
      <w:bookmarkStart w:id="40" w:name="_Toc156016651"/>
      <w:bookmarkStart w:id="41" w:name="_Toc252017386"/>
      <w:bookmarkStart w:id="42" w:name="_Toc165125337"/>
      <w:bookmarkStart w:id="43" w:name="_Toc257408707"/>
      <w:r>
        <w:rPr>
          <w:rFonts w:hint="eastAsia"/>
          <w:sz w:val="24"/>
        </w:rPr>
        <w:t>5.1　型式试验</w:t>
      </w:r>
      <w:bookmarkEnd w:id="40"/>
      <w:bookmarkEnd w:id="41"/>
      <w:bookmarkEnd w:id="42"/>
      <w:bookmarkEnd w:id="43"/>
    </w:p>
    <w:p w14:paraId="72955A3D">
      <w:pPr>
        <w:topLinePunct/>
        <w:spacing w:line="400" w:lineRule="exact"/>
        <w:ind w:firstLine="480" w:firstLineChars="200"/>
        <w:rPr>
          <w:sz w:val="24"/>
        </w:rPr>
      </w:pPr>
      <w:r>
        <w:rPr>
          <w:sz w:val="24"/>
        </w:rPr>
        <w:t>应符合GB1094、</w:t>
      </w:r>
      <w:r>
        <w:rPr>
          <w:rFonts w:hint="eastAsia"/>
          <w:sz w:val="24"/>
        </w:rPr>
        <w:t>GB/T 10228、GB/T 22072、GB/T 25446、</w:t>
      </w:r>
      <w:r>
        <w:rPr>
          <w:sz w:val="24"/>
        </w:rPr>
        <w:t>GB/T6451及GB311</w:t>
      </w:r>
      <w:r>
        <w:rPr>
          <w:rFonts w:hint="eastAsia"/>
          <w:sz w:val="24"/>
        </w:rPr>
        <w:t>.1</w:t>
      </w:r>
      <w:r>
        <w:rPr>
          <w:sz w:val="24"/>
        </w:rPr>
        <w:t>的要求。</w:t>
      </w:r>
      <w:bookmarkStart w:id="44" w:name="_Toc240857788"/>
      <w:r>
        <w:rPr>
          <w:rFonts w:hint="eastAsia"/>
          <w:sz w:val="24"/>
        </w:rPr>
        <w:t>型式试验有效期按照GB/T 1094.1执行。</w:t>
      </w:r>
    </w:p>
    <w:p w14:paraId="4C1482A4">
      <w:pPr>
        <w:spacing w:line="400" w:lineRule="exact"/>
        <w:rPr>
          <w:sz w:val="24"/>
        </w:rPr>
      </w:pPr>
      <w:bookmarkStart w:id="45" w:name="_Toc252017387"/>
      <w:bookmarkStart w:id="46" w:name="_Toc257408708"/>
      <w:r>
        <w:rPr>
          <w:rFonts w:hint="eastAsia"/>
          <w:sz w:val="24"/>
        </w:rPr>
        <w:t>5.2</w:t>
      </w:r>
      <w:r>
        <w:rPr>
          <w:sz w:val="24"/>
        </w:rPr>
        <w:t>　</w:t>
      </w:r>
      <w:r>
        <w:rPr>
          <w:rFonts w:hint="eastAsia"/>
          <w:sz w:val="24"/>
        </w:rPr>
        <w:t>出厂试验</w:t>
      </w:r>
      <w:bookmarkEnd w:id="44"/>
      <w:bookmarkEnd w:id="45"/>
      <w:bookmarkEnd w:id="46"/>
    </w:p>
    <w:p w14:paraId="16C61DD7">
      <w:pPr>
        <w:topLinePunct/>
        <w:spacing w:line="400" w:lineRule="exact"/>
        <w:ind w:firstLine="480" w:firstLineChars="200"/>
        <w:rPr>
          <w:sz w:val="24"/>
        </w:rPr>
      </w:pPr>
      <w:r>
        <w:rPr>
          <w:rFonts w:hint="eastAsia"/>
          <w:sz w:val="24"/>
        </w:rPr>
        <w:t>a</w:t>
      </w:r>
      <w:r>
        <w:rPr>
          <w:sz w:val="24"/>
        </w:rPr>
        <w:t>）绕组直流电阻</w:t>
      </w:r>
      <w:r>
        <w:rPr>
          <w:rFonts w:hint="eastAsia"/>
          <w:sz w:val="24"/>
        </w:rPr>
        <w:t>互</w:t>
      </w:r>
      <w:r>
        <w:rPr>
          <w:sz w:val="24"/>
        </w:rPr>
        <w:t>差</w:t>
      </w:r>
      <w:r>
        <w:rPr>
          <w:rFonts w:hint="eastAsia"/>
          <w:sz w:val="24"/>
        </w:rPr>
        <w:t>：</w:t>
      </w:r>
      <w:r>
        <w:rPr>
          <w:sz w:val="24"/>
        </w:rPr>
        <w:t>线间</w:t>
      </w:r>
      <w:r>
        <w:rPr>
          <w:rFonts w:hint="eastAsia"/>
          <w:sz w:val="24"/>
        </w:rPr>
        <w:t>小于2</w:t>
      </w:r>
      <w:r>
        <w:rPr>
          <w:sz w:val="24"/>
        </w:rPr>
        <w:t>%，相间</w:t>
      </w:r>
      <w:r>
        <w:rPr>
          <w:rFonts w:hint="eastAsia"/>
          <w:sz w:val="24"/>
        </w:rPr>
        <w:t>小于4</w:t>
      </w:r>
      <w:r>
        <w:rPr>
          <w:sz w:val="24"/>
        </w:rPr>
        <w:t>%（在引出线套管端部测量）</w:t>
      </w:r>
      <w:r>
        <w:rPr>
          <w:rFonts w:hint="eastAsia"/>
          <w:sz w:val="24"/>
        </w:rPr>
        <w:t>。</w:t>
      </w:r>
    </w:p>
    <w:p w14:paraId="28BD852F">
      <w:pPr>
        <w:topLinePunct/>
        <w:spacing w:line="400" w:lineRule="exact"/>
        <w:ind w:firstLine="480" w:firstLineChars="200"/>
        <w:rPr>
          <w:sz w:val="24"/>
        </w:rPr>
      </w:pPr>
      <w:r>
        <w:rPr>
          <w:rFonts w:hint="eastAsia"/>
          <w:sz w:val="24"/>
        </w:rPr>
        <w:t>b</w:t>
      </w:r>
      <w:r>
        <w:rPr>
          <w:sz w:val="24"/>
        </w:rPr>
        <w:t>）电压比误差</w:t>
      </w:r>
      <w:r>
        <w:rPr>
          <w:rFonts w:hint="eastAsia"/>
          <w:sz w:val="24"/>
        </w:rPr>
        <w:t>：</w:t>
      </w:r>
      <w:r>
        <w:rPr>
          <w:sz w:val="24"/>
        </w:rPr>
        <w:t>主分接</w:t>
      </w:r>
      <w:r>
        <w:rPr>
          <w:rFonts w:hint="eastAsia"/>
          <w:sz w:val="24"/>
        </w:rPr>
        <w:t>小于</w:t>
      </w:r>
      <w:r>
        <w:rPr>
          <w:sz w:val="24"/>
        </w:rPr>
        <w:t>0.5%，其</w:t>
      </w:r>
      <w:r>
        <w:rPr>
          <w:rFonts w:hint="eastAsia"/>
          <w:sz w:val="24"/>
        </w:rPr>
        <w:t>他</w:t>
      </w:r>
      <w:r>
        <w:rPr>
          <w:sz w:val="24"/>
        </w:rPr>
        <w:t>分接</w:t>
      </w:r>
      <w:r>
        <w:rPr>
          <w:rFonts w:hint="eastAsia"/>
          <w:sz w:val="24"/>
        </w:rPr>
        <w:t>小于0.5</w:t>
      </w:r>
      <w:r>
        <w:rPr>
          <w:sz w:val="24"/>
        </w:rPr>
        <w:t>%</w:t>
      </w:r>
      <w:r>
        <w:rPr>
          <w:rFonts w:hint="eastAsia"/>
          <w:sz w:val="24"/>
        </w:rPr>
        <w:t>。</w:t>
      </w:r>
    </w:p>
    <w:p w14:paraId="1D5A02BA">
      <w:pPr>
        <w:topLinePunct/>
        <w:spacing w:line="400" w:lineRule="exact"/>
        <w:ind w:firstLine="480" w:firstLineChars="200"/>
        <w:rPr>
          <w:sz w:val="24"/>
        </w:rPr>
      </w:pPr>
      <w:r>
        <w:rPr>
          <w:rFonts w:hint="eastAsia"/>
          <w:sz w:val="24"/>
        </w:rPr>
        <w:t>c</w:t>
      </w:r>
      <w:r>
        <w:rPr>
          <w:sz w:val="24"/>
        </w:rPr>
        <w:t>）绝缘电阻</w:t>
      </w:r>
      <w:r>
        <w:rPr>
          <w:rFonts w:hint="eastAsia"/>
          <w:sz w:val="24"/>
        </w:rPr>
        <w:t>：</w:t>
      </w:r>
      <w:r>
        <w:rPr>
          <w:sz w:val="24"/>
        </w:rPr>
        <w:t>用</w:t>
      </w:r>
      <w:r>
        <w:rPr>
          <w:rFonts w:hint="eastAsia"/>
          <w:sz w:val="24"/>
        </w:rPr>
        <w:t>25</w:t>
      </w:r>
      <w:r>
        <w:rPr>
          <w:sz w:val="24"/>
        </w:rPr>
        <w:t>00V</w:t>
      </w:r>
      <w:r>
        <w:rPr>
          <w:rFonts w:hint="eastAsia"/>
          <w:sz w:val="24"/>
        </w:rPr>
        <w:t>绝缘电阻</w:t>
      </w:r>
      <w:r>
        <w:rPr>
          <w:sz w:val="24"/>
        </w:rPr>
        <w:t>表，高压绕组</w:t>
      </w:r>
      <w:r>
        <w:rPr>
          <w:rFonts w:hint="eastAsia"/>
          <w:sz w:val="24"/>
        </w:rPr>
        <w:t>不小于</w:t>
      </w:r>
      <w:r>
        <w:rPr>
          <w:sz w:val="24"/>
        </w:rPr>
        <w:t>10000MΩ</w:t>
      </w:r>
      <w:r>
        <w:rPr>
          <w:rFonts w:hint="eastAsia"/>
          <w:sz w:val="24"/>
        </w:rPr>
        <w:t>，</w:t>
      </w:r>
      <w:r>
        <w:rPr>
          <w:sz w:val="24"/>
        </w:rPr>
        <w:t>其</w:t>
      </w:r>
      <w:r>
        <w:rPr>
          <w:rFonts w:hint="eastAsia"/>
          <w:sz w:val="24"/>
        </w:rPr>
        <w:t>他</w:t>
      </w:r>
      <w:r>
        <w:rPr>
          <w:sz w:val="24"/>
        </w:rPr>
        <w:t>绕组</w:t>
      </w:r>
      <w:r>
        <w:rPr>
          <w:rFonts w:hint="eastAsia"/>
          <w:sz w:val="24"/>
        </w:rPr>
        <w:t>不小于</w:t>
      </w:r>
      <w:r>
        <w:rPr>
          <w:sz w:val="24"/>
        </w:rPr>
        <w:t>5000MΩ</w:t>
      </w:r>
      <w:r>
        <w:rPr>
          <w:rFonts w:hint="eastAsia"/>
          <w:sz w:val="24"/>
        </w:rPr>
        <w:t>。</w:t>
      </w:r>
    </w:p>
    <w:p w14:paraId="1683EE29">
      <w:pPr>
        <w:topLinePunct/>
        <w:spacing w:line="400" w:lineRule="exact"/>
        <w:ind w:firstLine="480" w:firstLineChars="200"/>
        <w:rPr>
          <w:sz w:val="24"/>
        </w:rPr>
      </w:pPr>
      <w:r>
        <w:rPr>
          <w:rFonts w:hint="eastAsia"/>
          <w:sz w:val="24"/>
        </w:rPr>
        <w:t>d</w:t>
      </w:r>
      <w:r>
        <w:rPr>
          <w:sz w:val="24"/>
        </w:rPr>
        <w:t>）局部放电</w:t>
      </w:r>
      <w:r>
        <w:rPr>
          <w:rFonts w:hint="eastAsia"/>
          <w:sz w:val="24"/>
        </w:rPr>
        <w:t>测试（适用于干式变压器）。</w:t>
      </w:r>
    </w:p>
    <w:p w14:paraId="358543A7">
      <w:pPr>
        <w:topLinePunct/>
        <w:spacing w:line="400" w:lineRule="exact"/>
        <w:ind w:firstLine="480" w:firstLineChars="200"/>
        <w:rPr>
          <w:sz w:val="24"/>
        </w:rPr>
      </w:pPr>
      <w:r>
        <w:rPr>
          <w:rFonts w:hint="eastAsia"/>
          <w:sz w:val="24"/>
        </w:rPr>
        <w:t>e）工频耐压试验。</w:t>
      </w:r>
    </w:p>
    <w:p w14:paraId="306AF8FA">
      <w:pPr>
        <w:topLinePunct/>
        <w:spacing w:line="400" w:lineRule="exact"/>
        <w:ind w:firstLine="480" w:firstLineChars="200"/>
        <w:rPr>
          <w:sz w:val="24"/>
        </w:rPr>
      </w:pPr>
      <w:r>
        <w:rPr>
          <w:rFonts w:hint="eastAsia"/>
          <w:sz w:val="24"/>
        </w:rPr>
        <w:t>f）感应耐压试验。</w:t>
      </w:r>
    </w:p>
    <w:p w14:paraId="7E806335">
      <w:pPr>
        <w:topLinePunct/>
        <w:spacing w:line="400" w:lineRule="exact"/>
        <w:ind w:firstLine="480" w:firstLineChars="200"/>
        <w:rPr>
          <w:sz w:val="24"/>
        </w:rPr>
      </w:pPr>
      <w:r>
        <w:rPr>
          <w:rFonts w:hint="eastAsia"/>
          <w:sz w:val="24"/>
        </w:rPr>
        <w:t>g</w:t>
      </w:r>
      <w:r>
        <w:rPr>
          <w:sz w:val="24"/>
        </w:rPr>
        <w:t>）</w:t>
      </w:r>
      <w:r>
        <w:rPr>
          <w:rFonts w:hint="eastAsia"/>
          <w:sz w:val="24"/>
        </w:rPr>
        <w:t>空载电流及</w:t>
      </w:r>
      <w:r>
        <w:rPr>
          <w:sz w:val="24"/>
        </w:rPr>
        <w:t>空载损耗</w:t>
      </w:r>
      <w:r>
        <w:rPr>
          <w:rFonts w:hint="eastAsia"/>
          <w:sz w:val="24"/>
        </w:rPr>
        <w:t>测试。</w:t>
      </w:r>
    </w:p>
    <w:p w14:paraId="506AFB85">
      <w:pPr>
        <w:topLinePunct/>
        <w:spacing w:line="400" w:lineRule="exact"/>
        <w:ind w:firstLine="480" w:firstLineChars="200"/>
        <w:rPr>
          <w:sz w:val="24"/>
        </w:rPr>
      </w:pPr>
      <w:r>
        <w:rPr>
          <w:rFonts w:hint="eastAsia"/>
          <w:sz w:val="24"/>
        </w:rPr>
        <w:t>h</w:t>
      </w:r>
      <w:r>
        <w:rPr>
          <w:sz w:val="24"/>
        </w:rPr>
        <w:t>）</w:t>
      </w:r>
      <w:r>
        <w:rPr>
          <w:rFonts w:hint="eastAsia"/>
          <w:sz w:val="24"/>
        </w:rPr>
        <w:t>短路阻抗及负载</w:t>
      </w:r>
      <w:r>
        <w:rPr>
          <w:sz w:val="24"/>
        </w:rPr>
        <w:t>损耗</w:t>
      </w:r>
      <w:r>
        <w:rPr>
          <w:rFonts w:hint="eastAsia"/>
          <w:sz w:val="24"/>
        </w:rPr>
        <w:t>测试。</w:t>
      </w:r>
    </w:p>
    <w:p w14:paraId="5156F44A">
      <w:pPr>
        <w:topLinePunct/>
        <w:spacing w:line="400" w:lineRule="exact"/>
        <w:ind w:firstLine="480" w:firstLineChars="200"/>
        <w:rPr>
          <w:sz w:val="24"/>
        </w:rPr>
      </w:pPr>
      <w:r>
        <w:rPr>
          <w:rFonts w:hint="eastAsia"/>
          <w:sz w:val="24"/>
        </w:rPr>
        <w:t>i</w:t>
      </w:r>
      <w:r>
        <w:rPr>
          <w:sz w:val="24"/>
        </w:rPr>
        <w:t>）</w:t>
      </w:r>
      <w:r>
        <w:rPr>
          <w:rFonts w:hint="eastAsia"/>
          <w:sz w:val="24"/>
        </w:rPr>
        <w:t>绝缘</w:t>
      </w:r>
      <w:r>
        <w:rPr>
          <w:sz w:val="24"/>
        </w:rPr>
        <w:t>油试验</w:t>
      </w:r>
      <w:r>
        <w:rPr>
          <w:rFonts w:hint="eastAsia"/>
          <w:sz w:val="24"/>
        </w:rPr>
        <w:t>。</w:t>
      </w:r>
    </w:p>
    <w:p w14:paraId="389866C1">
      <w:pPr>
        <w:topLinePunct/>
        <w:spacing w:line="400" w:lineRule="exact"/>
        <w:ind w:firstLine="480" w:firstLineChars="200"/>
        <w:rPr>
          <w:sz w:val="24"/>
        </w:rPr>
      </w:pPr>
      <w:r>
        <w:rPr>
          <w:rFonts w:hint="eastAsia"/>
          <w:sz w:val="24"/>
        </w:rPr>
        <w:t>j</w:t>
      </w:r>
      <w:r>
        <w:rPr>
          <w:sz w:val="24"/>
        </w:rPr>
        <w:t>）噪声</w:t>
      </w:r>
      <w:r>
        <w:rPr>
          <w:rFonts w:hint="eastAsia"/>
          <w:sz w:val="24"/>
        </w:rPr>
        <w:t>测试。</w:t>
      </w:r>
    </w:p>
    <w:p w14:paraId="51882A74">
      <w:pPr>
        <w:topLinePunct/>
        <w:spacing w:line="400" w:lineRule="exact"/>
        <w:ind w:firstLine="480" w:firstLineChars="200"/>
        <w:rPr>
          <w:sz w:val="24"/>
        </w:rPr>
      </w:pPr>
      <w:r>
        <w:rPr>
          <w:rFonts w:hint="eastAsia"/>
          <w:sz w:val="24"/>
        </w:rPr>
        <w:t>k</w:t>
      </w:r>
      <w:r>
        <w:rPr>
          <w:sz w:val="24"/>
        </w:rPr>
        <w:t>）附件和主要材料的试验（或提供试验报告）</w:t>
      </w:r>
      <w:r>
        <w:rPr>
          <w:rFonts w:hint="eastAsia"/>
          <w:sz w:val="24"/>
        </w:rPr>
        <w:t>。</w:t>
      </w:r>
    </w:p>
    <w:p w14:paraId="5ED6DCAA">
      <w:pPr>
        <w:spacing w:line="400" w:lineRule="exact"/>
        <w:rPr>
          <w:sz w:val="24"/>
        </w:rPr>
      </w:pPr>
      <w:bookmarkStart w:id="47" w:name="_Toc240857789"/>
      <w:bookmarkStart w:id="48" w:name="_Toc257408709"/>
      <w:bookmarkStart w:id="49" w:name="_Toc252017388"/>
      <w:r>
        <w:rPr>
          <w:rFonts w:hint="eastAsia"/>
          <w:sz w:val="24"/>
        </w:rPr>
        <w:t>5.3</w:t>
      </w:r>
      <w:r>
        <w:rPr>
          <w:sz w:val="24"/>
        </w:rPr>
        <w:t>　</w:t>
      </w:r>
      <w:r>
        <w:rPr>
          <w:rFonts w:hint="eastAsia"/>
          <w:sz w:val="24"/>
        </w:rPr>
        <w:t>现场试验</w:t>
      </w:r>
      <w:bookmarkEnd w:id="47"/>
      <w:bookmarkEnd w:id="48"/>
      <w:bookmarkEnd w:id="49"/>
    </w:p>
    <w:p w14:paraId="23E24FC1">
      <w:pPr>
        <w:topLinePunct/>
        <w:spacing w:line="400" w:lineRule="exact"/>
        <w:ind w:firstLine="480" w:firstLineChars="200"/>
        <w:rPr>
          <w:sz w:val="24"/>
        </w:rPr>
      </w:pPr>
      <w:r>
        <w:rPr>
          <w:rFonts w:hint="eastAsia"/>
          <w:sz w:val="24"/>
        </w:rPr>
        <w:t>按GB 50150相关规定执行。</w:t>
      </w:r>
      <w:bookmarkStart w:id="50" w:name="_Toc362271077"/>
      <w:bookmarkEnd w:id="50"/>
    </w:p>
    <w:p w14:paraId="3ECB0510">
      <w:pPr>
        <w:topLinePunct/>
        <w:spacing w:line="400" w:lineRule="exact"/>
        <w:rPr>
          <w:sz w:val="24"/>
        </w:rPr>
      </w:pPr>
      <w:r>
        <w:rPr>
          <w:rFonts w:hint="eastAsia"/>
          <w:sz w:val="24"/>
        </w:rPr>
        <w:t>6  现场安装</w:t>
      </w:r>
    </w:p>
    <w:p w14:paraId="25D0AF7C">
      <w:pPr>
        <w:spacing w:line="400" w:lineRule="exact"/>
        <w:ind w:firstLine="480" w:firstLineChars="200"/>
        <w:rPr>
          <w:rFonts w:ascii="宋体" w:hAnsi="宋体" w:cs="宋体"/>
          <w:sz w:val="24"/>
        </w:rPr>
      </w:pPr>
      <w:r>
        <w:rPr>
          <w:rFonts w:hint="eastAsia"/>
          <w:sz w:val="24"/>
        </w:rPr>
        <w:t>按规范安装、高、低压侧铜排及电缆规范连接。</w:t>
      </w:r>
    </w:p>
    <w:p w14:paraId="3D572819">
      <w:pPr>
        <w:spacing w:line="480" w:lineRule="exact"/>
        <w:ind w:firstLine="482" w:firstLineChars="200"/>
        <w:rPr>
          <w:rFonts w:ascii="宋体" w:hAnsi="宋体" w:cs="宋体"/>
          <w:bCs/>
          <w:sz w:val="24"/>
        </w:rPr>
      </w:pPr>
      <w:r>
        <w:rPr>
          <w:rFonts w:hint="eastAsia" w:ascii="宋体" w:hAnsi="宋体" w:cs="宋体"/>
          <w:b/>
          <w:sz w:val="24"/>
        </w:rPr>
        <w:t>三、供货、安装周期：</w:t>
      </w:r>
      <w:r>
        <w:rPr>
          <w:rFonts w:hint="eastAsia" w:asciiTheme="minorEastAsia" w:hAnsiTheme="minorEastAsia"/>
          <w:sz w:val="24"/>
        </w:rPr>
        <w:t>25日历天。供货商应根据采购人通知要求的时间及时供货并安装，不得影响项目进度。若</w:t>
      </w:r>
      <w:bookmarkStart w:id="51" w:name="OLE_LINK5"/>
      <w:bookmarkStart w:id="52" w:name="OLE_LINK4"/>
      <w:r>
        <w:rPr>
          <w:rFonts w:hint="eastAsia" w:asciiTheme="minorEastAsia" w:hAnsiTheme="minorEastAsia"/>
          <w:sz w:val="24"/>
        </w:rPr>
        <w:t>供货方</w:t>
      </w:r>
      <w:bookmarkEnd w:id="51"/>
      <w:bookmarkEnd w:id="52"/>
      <w:r>
        <w:rPr>
          <w:rFonts w:hint="eastAsia" w:asciiTheme="minorEastAsia" w:hAnsiTheme="minorEastAsia"/>
          <w:sz w:val="24"/>
        </w:rPr>
        <w:t>不能按规定的时间供货、安装的，在采购方同意供货方延期时，每逾期一天，供货方应按合同价的5‰向采购方支付滞纳金，逾期超过15天的，采购方有权终止本合同，并没收全额履约保证金，并有权要求供应商承担合同价的20%作为违约金。</w:t>
      </w:r>
    </w:p>
    <w:p w14:paraId="6DFE2F2D">
      <w:pPr>
        <w:spacing w:line="480" w:lineRule="exact"/>
        <w:ind w:firstLine="482" w:firstLineChars="200"/>
        <w:rPr>
          <w:rFonts w:ascii="宋体" w:hAnsi="宋体" w:cs="宋体"/>
          <w:b/>
          <w:sz w:val="24"/>
        </w:rPr>
      </w:pPr>
      <w:r>
        <w:rPr>
          <w:rFonts w:hint="eastAsia" w:ascii="宋体" w:hAnsi="宋体" w:cs="宋体"/>
          <w:b/>
          <w:sz w:val="24"/>
        </w:rPr>
        <w:t>四、</w:t>
      </w:r>
      <w:r>
        <w:rPr>
          <w:rFonts w:ascii="宋体" w:hAnsi="宋体" w:cs="宋体"/>
          <w:b/>
          <w:sz w:val="24"/>
        </w:rPr>
        <w:t>质量要求：</w:t>
      </w:r>
      <w:r>
        <w:rPr>
          <w:rFonts w:hint="eastAsia" w:ascii="宋体" w:hAnsi="宋体" w:cs="宋体"/>
          <w:bCs/>
          <w:sz w:val="24"/>
        </w:rPr>
        <w:t>产品必须是全新、未使用过的原装合格正品，完全符合采购文件规定的质量、规格和性能的要求，达到国家或行业规定的标准，实行生产许可证制度的，应提供生产许可证；属于国家强制认证的产品，必须通过认证。</w:t>
      </w:r>
    </w:p>
    <w:p w14:paraId="7F0A15E4">
      <w:pPr>
        <w:autoSpaceDE w:val="0"/>
        <w:spacing w:line="480" w:lineRule="exact"/>
        <w:ind w:firstLine="482" w:firstLineChars="200"/>
        <w:rPr>
          <w:rFonts w:ascii="宋体" w:hAnsi="宋体" w:cs="宋体"/>
          <w:b/>
          <w:sz w:val="24"/>
        </w:rPr>
      </w:pPr>
      <w:r>
        <w:rPr>
          <w:rFonts w:hint="eastAsia" w:ascii="宋体" w:hAnsi="宋体" w:cs="宋体"/>
          <w:b/>
          <w:sz w:val="24"/>
        </w:rPr>
        <w:t>五、</w:t>
      </w:r>
      <w:r>
        <w:rPr>
          <w:rFonts w:ascii="宋体" w:hAnsi="宋体" w:cs="宋体"/>
          <w:b/>
          <w:sz w:val="24"/>
        </w:rPr>
        <w:t>质保、售后服务要求</w:t>
      </w:r>
    </w:p>
    <w:p w14:paraId="4B0C9423">
      <w:pPr>
        <w:autoSpaceDE w:val="0"/>
        <w:spacing w:line="480" w:lineRule="exact"/>
        <w:ind w:firstLine="480" w:firstLineChars="200"/>
        <w:rPr>
          <w:rFonts w:ascii="宋体" w:hAnsi="宋体" w:cs="宋体"/>
          <w:bCs/>
          <w:sz w:val="24"/>
        </w:rPr>
      </w:pPr>
      <w:r>
        <w:rPr>
          <w:rFonts w:ascii="宋体" w:hAnsi="宋体" w:cs="宋体"/>
          <w:bCs/>
          <w:sz w:val="24"/>
        </w:rPr>
        <w:t>本项目所供设备</w:t>
      </w:r>
      <w:r>
        <w:rPr>
          <w:rFonts w:hint="eastAsia" w:ascii="宋体" w:hAnsi="宋体" w:cs="宋体"/>
          <w:bCs/>
          <w:sz w:val="24"/>
        </w:rPr>
        <w:t>免费质保期为</w:t>
      </w:r>
      <w:r>
        <w:rPr>
          <w:rFonts w:hint="eastAsia" w:ascii="宋体" w:hAnsi="宋体" w:cs="宋体"/>
          <w:bCs/>
          <w:sz w:val="24"/>
          <w:lang w:val="en-US" w:eastAsia="zh-CN"/>
        </w:rPr>
        <w:t>两</w:t>
      </w:r>
      <w:r>
        <w:rPr>
          <w:rFonts w:hint="eastAsia" w:ascii="宋体" w:hAnsi="宋体" w:cs="宋体"/>
          <w:bCs/>
          <w:sz w:val="24"/>
        </w:rPr>
        <w:t>年（原厂质保期高于供应商承诺质保期的，按原厂质保期计算。自验收合格报告签字确认日起，开始进入质保期）。</w:t>
      </w:r>
    </w:p>
    <w:p w14:paraId="57AC10BB">
      <w:pPr>
        <w:autoSpaceDE w:val="0"/>
        <w:spacing w:line="480" w:lineRule="exact"/>
        <w:ind w:firstLine="480" w:firstLineChars="200"/>
        <w:rPr>
          <w:rFonts w:ascii="宋体" w:hAnsi="宋体" w:cs="宋体"/>
          <w:bCs/>
          <w:sz w:val="24"/>
        </w:rPr>
      </w:pPr>
      <w:r>
        <w:rPr>
          <w:rFonts w:hint="eastAsia" w:ascii="宋体" w:hAnsi="宋体" w:cs="宋体"/>
          <w:bCs/>
          <w:sz w:val="24"/>
        </w:rPr>
        <w:t>质保期内，因供货方所供货物质量出现问题，供货方在接采购方通知后12小时内，情况紧急时8小时内,派人员赶到采购方现场，免费排除问题、及时修复或更换。如供货方逾期不予答复和处理，则视为采购方上述要求已被</w:t>
      </w:r>
      <w:bookmarkStart w:id="54" w:name="_GoBack"/>
      <w:bookmarkEnd w:id="54"/>
      <w:r>
        <w:rPr>
          <w:rFonts w:hint="eastAsia" w:ascii="宋体" w:hAnsi="宋体" w:cs="宋体"/>
          <w:bCs/>
          <w:sz w:val="24"/>
        </w:rPr>
        <w:t>接受。供货方应承担采购方自行补救而发生的一切损失和费用，采购方有权在保证金中直接扣除。如保证金不够支持本次损失费用，采购方有权向供货方索赔，且视设备产生的质量问题对水司造成严重社会负面影响或较大经济损失的将列入黑名单，以后将不得再参与启东水司的采购项目。</w:t>
      </w:r>
    </w:p>
    <w:p w14:paraId="51CD385C">
      <w:pPr>
        <w:spacing w:line="480" w:lineRule="exact"/>
        <w:ind w:firstLine="482" w:firstLineChars="200"/>
        <w:rPr>
          <w:rFonts w:ascii="宋体" w:hAnsi="宋体" w:cs="宋体"/>
          <w:b/>
          <w:sz w:val="24"/>
        </w:rPr>
      </w:pPr>
      <w:r>
        <w:rPr>
          <w:rFonts w:hint="eastAsia" w:ascii="宋体" w:hAnsi="宋体" w:cs="宋体"/>
          <w:b/>
          <w:sz w:val="24"/>
        </w:rPr>
        <w:t>六、约定事项：</w:t>
      </w:r>
    </w:p>
    <w:p w14:paraId="22E0A7D2">
      <w:pPr>
        <w:spacing w:line="480" w:lineRule="exact"/>
        <w:ind w:firstLine="480" w:firstLineChars="200"/>
        <w:rPr>
          <w:rFonts w:ascii="宋体" w:hAnsi="宋体" w:cs="宋体"/>
          <w:bCs/>
          <w:sz w:val="24"/>
        </w:rPr>
      </w:pPr>
      <w:r>
        <w:rPr>
          <w:rFonts w:hint="eastAsia" w:ascii="宋体" w:hAnsi="宋体" w:cs="宋体"/>
          <w:bCs/>
          <w:sz w:val="24"/>
        </w:rPr>
        <w:t>1、</w:t>
      </w:r>
      <w:r>
        <w:rPr>
          <w:rFonts w:hint="eastAsia" w:ascii="宋体" w:hAnsi="宋体" w:cs="宋体"/>
          <w:sz w:val="24"/>
        </w:rPr>
        <w:t>本项目采取固定</w:t>
      </w:r>
      <w:r>
        <w:rPr>
          <w:rFonts w:hint="eastAsia" w:ascii="宋体" w:hAnsi="宋体" w:cs="宋体"/>
          <w:sz w:val="24"/>
          <w:lang w:val="en-US" w:eastAsia="zh-CN"/>
        </w:rPr>
        <w:t>总价</w:t>
      </w:r>
      <w:r>
        <w:rPr>
          <w:rFonts w:hint="eastAsia" w:ascii="宋体" w:hAnsi="宋体" w:cs="宋体"/>
          <w:sz w:val="24"/>
        </w:rPr>
        <w:t>报价，此报价包括</w:t>
      </w:r>
      <w:r>
        <w:rPr>
          <w:rFonts w:hint="eastAsia" w:ascii="宋体" w:hAnsi="宋体" w:cs="宋体"/>
          <w:sz w:val="24"/>
          <w:lang w:val="en-US" w:eastAsia="zh-CN"/>
        </w:rPr>
        <w:t>但不限于</w:t>
      </w:r>
      <w:r>
        <w:rPr>
          <w:rFonts w:hint="eastAsia" w:ascii="宋体" w:hAnsi="宋体" w:cs="宋体"/>
          <w:sz w:val="24"/>
        </w:rPr>
        <w:t>货物的制作、运输（含上下人力费）、检测费、保险、装卸、配件、</w:t>
      </w:r>
      <w:r>
        <w:rPr>
          <w:rFonts w:hint="eastAsia" w:ascii="宋体" w:hAnsi="宋体" w:cs="宋体"/>
          <w:sz w:val="24"/>
          <w:lang w:val="en-US" w:eastAsia="zh-CN"/>
        </w:rPr>
        <w:t>13%</w:t>
      </w:r>
      <w:r>
        <w:rPr>
          <w:rFonts w:hint="eastAsia" w:ascii="宋体" w:hAnsi="宋体" w:cs="宋体"/>
          <w:sz w:val="24"/>
        </w:rPr>
        <w:t>税率、安装调试、售后服务等所有费用，和政策性文件规定及合同包含的所有风险、责任等各项应有费用，即招标物交付使用前的所有费用以及免保期内的服务费用。请各投标人在报价时充分考虑各种因素（如税金、运输等各种费用），合同期内中标价不作调整。</w:t>
      </w:r>
    </w:p>
    <w:p w14:paraId="6BF95BBA">
      <w:pPr>
        <w:spacing w:line="480" w:lineRule="exact"/>
        <w:ind w:firstLine="480" w:firstLineChars="200"/>
        <w:rPr>
          <w:rFonts w:ascii="宋体" w:hAnsi="宋体" w:cs="宋体"/>
          <w:sz w:val="24"/>
        </w:rPr>
      </w:pPr>
      <w:r>
        <w:rPr>
          <w:rFonts w:hint="eastAsia" w:ascii="宋体" w:hAnsi="宋体" w:cs="宋体"/>
          <w:sz w:val="24"/>
        </w:rPr>
        <w:t>2、拟定支付方式及期限：</w:t>
      </w:r>
    </w:p>
    <w:p w14:paraId="63DD22DA">
      <w:pPr>
        <w:spacing w:line="480" w:lineRule="exact"/>
        <w:ind w:right="-197" w:rightChars="-94" w:firstLine="480" w:firstLineChars="200"/>
        <w:rPr>
          <w:rFonts w:ascii="宋体" w:hAnsi="宋体" w:cs="宋体"/>
          <w:sz w:val="24"/>
        </w:rPr>
      </w:pPr>
      <w:r>
        <w:rPr>
          <w:rFonts w:hint="eastAsia" w:ascii="宋体" w:hAnsi="宋体" w:cs="宋体"/>
          <w:sz w:val="24"/>
        </w:rPr>
        <w:t>供货、安装及调试完毕并经验收合格后，收到供货方相应的增值税专用发票后30天内支付90%货款，剩余10%的货款于</w:t>
      </w:r>
      <w:r>
        <w:rPr>
          <w:rFonts w:hint="eastAsia" w:ascii="宋体" w:hAnsi="宋体" w:cs="宋体"/>
          <w:sz w:val="24"/>
          <w:lang w:val="en-US" w:eastAsia="zh-CN"/>
        </w:rPr>
        <w:t>质保</w:t>
      </w:r>
      <w:r>
        <w:rPr>
          <w:rFonts w:hint="eastAsia" w:ascii="宋体" w:hAnsi="宋体" w:cs="宋体"/>
          <w:sz w:val="24"/>
        </w:rPr>
        <w:t>期满后，经采购单位认可后一次性结清。若供货方未开具发票，采购方有权拒付相应款项，并不承担相应的逾期付款的违约责任。</w:t>
      </w:r>
    </w:p>
    <w:p w14:paraId="7FC5AF1E">
      <w:pPr>
        <w:spacing w:line="480" w:lineRule="exact"/>
        <w:ind w:right="-197" w:rightChars="-94" w:firstLine="480" w:firstLineChars="200"/>
        <w:rPr>
          <w:rFonts w:ascii="宋体" w:hAnsi="宋体" w:cs="宋体"/>
          <w:sz w:val="24"/>
        </w:rPr>
      </w:pPr>
      <w:r>
        <w:rPr>
          <w:rFonts w:hint="eastAsia" w:ascii="宋体" w:hAnsi="宋体" w:cs="宋体"/>
          <w:sz w:val="24"/>
        </w:rPr>
        <w:t>注：供货方申请付款的程序应符合采购方的财务规定。</w:t>
      </w:r>
    </w:p>
    <w:p w14:paraId="1D93D36F">
      <w:pPr>
        <w:spacing w:line="480" w:lineRule="exact"/>
        <w:ind w:right="-197" w:rightChars="-94" w:firstLine="480" w:firstLineChars="200"/>
        <w:rPr>
          <w:rFonts w:ascii="宋体" w:hAnsi="宋体" w:cs="宋体"/>
          <w:sz w:val="24"/>
        </w:rPr>
      </w:pPr>
      <w:r>
        <w:rPr>
          <w:rFonts w:hint="eastAsia" w:ascii="宋体" w:hAnsi="宋体" w:cs="宋体"/>
          <w:sz w:val="24"/>
        </w:rPr>
        <w:t>4、报价单位须提供的材料：</w:t>
      </w:r>
    </w:p>
    <w:p w14:paraId="20E9C4AB">
      <w:pPr>
        <w:spacing w:line="480" w:lineRule="exact"/>
        <w:ind w:right="-197" w:rightChars="-94" w:firstLine="480" w:firstLineChars="200"/>
        <w:rPr>
          <w:rFonts w:ascii="宋体" w:hAnsi="宋体" w:cs="宋体"/>
          <w:sz w:val="24"/>
        </w:rPr>
      </w:pPr>
      <w:r>
        <w:rPr>
          <w:rFonts w:hint="eastAsia" w:ascii="宋体" w:hAnsi="宋体" w:cs="宋体"/>
          <w:sz w:val="24"/>
        </w:rPr>
        <w:t>（1）未被“信用中国”“中国政府采购网”“信用江苏”网站列入失信被执行人、重大税收违法案件当事人名单、政府采购严重违法失信行为记录名单（提供网页截图，加盖公章）；</w:t>
      </w:r>
    </w:p>
    <w:p w14:paraId="7E9E5572">
      <w:pPr>
        <w:spacing w:line="480" w:lineRule="exact"/>
        <w:ind w:right="-197" w:rightChars="-94" w:firstLine="480" w:firstLineChars="200"/>
        <w:rPr>
          <w:rFonts w:ascii="宋体" w:hAnsi="宋体" w:cs="宋体"/>
          <w:sz w:val="24"/>
        </w:rPr>
      </w:pPr>
      <w:r>
        <w:rPr>
          <w:rFonts w:hint="eastAsia" w:ascii="宋体" w:hAnsi="宋体" w:cs="宋体"/>
          <w:sz w:val="24"/>
        </w:rPr>
        <w:t>（2）供应商应须提供合法的营业执照复印件（加盖公章）；</w:t>
      </w:r>
    </w:p>
    <w:p w14:paraId="50342C1E">
      <w:pPr>
        <w:spacing w:line="480" w:lineRule="exact"/>
        <w:ind w:right="-197" w:rightChars="-94" w:firstLine="480" w:firstLineChars="200"/>
        <w:rPr>
          <w:rFonts w:ascii="宋体" w:hAnsi="宋体" w:cs="宋体"/>
          <w:sz w:val="24"/>
        </w:rPr>
      </w:pPr>
      <w:r>
        <w:rPr>
          <w:rFonts w:hint="eastAsia" w:ascii="宋体" w:hAnsi="宋体" w:cs="宋体"/>
          <w:sz w:val="24"/>
        </w:rPr>
        <w:t>（3）投标人具有</w:t>
      </w:r>
      <w:bookmarkStart w:id="53" w:name="OLE_LINK1"/>
      <w:r>
        <w:rPr>
          <w:rFonts w:hint="eastAsia" w:ascii="宋体" w:hAnsi="宋体" w:cs="宋体"/>
          <w:sz w:val="24"/>
        </w:rPr>
        <w:t>承装、承修、承试</w:t>
      </w:r>
      <w:bookmarkEnd w:id="53"/>
      <w:r>
        <w:rPr>
          <w:rFonts w:hint="eastAsia" w:ascii="宋体" w:hAnsi="宋体" w:cs="宋体"/>
          <w:sz w:val="24"/>
        </w:rPr>
        <w:t>三级及以上的《承装（修、试）电力设施许可证》（提供证书复印件，加盖公章）；</w:t>
      </w:r>
    </w:p>
    <w:p w14:paraId="1BC983C3">
      <w:pPr>
        <w:spacing w:line="480" w:lineRule="exact"/>
        <w:ind w:right="-197" w:rightChars="-94" w:firstLine="480" w:firstLineChars="200"/>
        <w:rPr>
          <w:rFonts w:ascii="宋体" w:hAnsi="宋体" w:cs="宋体"/>
          <w:sz w:val="24"/>
        </w:rPr>
      </w:pPr>
      <w:r>
        <w:rPr>
          <w:rFonts w:hint="eastAsia" w:ascii="宋体" w:hAnsi="宋体" w:cs="宋体"/>
          <w:sz w:val="24"/>
        </w:rPr>
        <w:t>（4）投标人具有有效的安全生产许可证（提供证书复印件，加盖公章）；</w:t>
      </w:r>
    </w:p>
    <w:p w14:paraId="49AE83C1">
      <w:pPr>
        <w:spacing w:line="480" w:lineRule="exact"/>
        <w:ind w:right="-197" w:rightChars="-94" w:firstLine="480" w:firstLineChars="200"/>
        <w:rPr>
          <w:rFonts w:ascii="宋体" w:hAnsi="宋体" w:cs="宋体"/>
          <w:sz w:val="24"/>
        </w:rPr>
      </w:pPr>
      <w:r>
        <w:rPr>
          <w:rFonts w:hint="eastAsia" w:ascii="宋体" w:hAnsi="宋体" w:cs="宋体"/>
          <w:sz w:val="24"/>
        </w:rPr>
        <w:t>（5）市场询价表（格式见附件）。</w:t>
      </w:r>
    </w:p>
    <w:p w14:paraId="77BC3653">
      <w:pPr>
        <w:spacing w:line="480" w:lineRule="exact"/>
        <w:ind w:right="-197" w:rightChars="-94" w:firstLine="480" w:firstLineChars="200"/>
        <w:rPr>
          <w:rFonts w:ascii="宋体" w:hAnsi="宋体" w:cs="宋体"/>
          <w:sz w:val="24"/>
        </w:rPr>
      </w:pPr>
      <w:r>
        <w:rPr>
          <w:rFonts w:hint="eastAsia" w:ascii="宋体" w:hAnsi="宋体" w:cs="宋体"/>
          <w:sz w:val="24"/>
        </w:rPr>
        <w:t>注：1、参与报价的单位需将上述材料于2026年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30</w:t>
      </w:r>
      <w:r>
        <w:rPr>
          <w:rFonts w:hint="eastAsia" w:ascii="宋体" w:hAnsi="宋体" w:cs="宋体"/>
          <w:sz w:val="24"/>
        </w:rPr>
        <w:t>日17点00分前送或寄（以邮戳为准）江苏伟业项目管理有限公司（启东市汇龙镇和平中路810号景都大厦北三楼）。联系人：黄俊，联系电话：0513-83106618；</w:t>
      </w:r>
    </w:p>
    <w:p w14:paraId="1940A93E">
      <w:pPr>
        <w:spacing w:line="480" w:lineRule="exact"/>
        <w:ind w:firstLine="480" w:firstLineChars="200"/>
        <w:rPr>
          <w:rFonts w:ascii="宋体" w:hAnsi="宋体" w:cs="宋体"/>
          <w:sz w:val="24"/>
        </w:rPr>
      </w:pPr>
      <w:r>
        <w:rPr>
          <w:rFonts w:hint="eastAsia" w:ascii="宋体" w:hAnsi="宋体" w:cs="宋体"/>
          <w:sz w:val="24"/>
        </w:rPr>
        <w:t>5、其他：（1）请报价单位认真核算、如实报价，如发现虚假报价的，记入黑名单；（2）本次报价仅作为市场调研用，因此价格仅供参考；（3）本次调研询价不接收质疑函，只接收对本项目的建议。</w:t>
      </w:r>
    </w:p>
    <w:p w14:paraId="3242E6C2">
      <w:pPr>
        <w:widowControl/>
        <w:spacing w:line="17" w:lineRule="atLeast"/>
        <w:jc w:val="left"/>
        <w:rPr>
          <w:rFonts w:cs="仿宋" w:asciiTheme="minorEastAsia" w:hAnsiTheme="minorEastAsia" w:eastAsiaTheme="minorEastAsia"/>
          <w:b/>
          <w:bCs/>
          <w:kern w:val="0"/>
          <w:sz w:val="28"/>
          <w:szCs w:val="28"/>
        </w:rPr>
      </w:pPr>
    </w:p>
    <w:p w14:paraId="4A1F61B6">
      <w:pPr>
        <w:widowControl/>
        <w:spacing w:line="360" w:lineRule="auto"/>
        <w:jc w:val="right"/>
        <w:rPr>
          <w:rFonts w:ascii="宋体" w:hAnsi="宋体" w:cs="宋体"/>
          <w:bCs/>
          <w:sz w:val="24"/>
        </w:rPr>
      </w:pPr>
      <w:r>
        <w:rPr>
          <w:rFonts w:hint="eastAsia" w:ascii="宋体" w:hAnsi="宋体" w:cs="宋体"/>
          <w:bCs/>
          <w:sz w:val="24"/>
        </w:rPr>
        <w:t>启东市自来水厂有限公司</w:t>
      </w:r>
    </w:p>
    <w:p w14:paraId="765A20E2">
      <w:pPr>
        <w:widowControl/>
        <w:spacing w:line="360" w:lineRule="auto"/>
        <w:jc w:val="right"/>
        <w:rPr>
          <w:rFonts w:cs="仿宋" w:asciiTheme="minorEastAsia" w:hAnsiTheme="minorEastAsia" w:eastAsiaTheme="minorEastAsia"/>
          <w:b/>
          <w:bCs/>
          <w:kern w:val="0"/>
          <w:sz w:val="28"/>
          <w:szCs w:val="28"/>
        </w:rPr>
      </w:pPr>
      <w:r>
        <w:rPr>
          <w:rFonts w:hint="eastAsia" w:ascii="宋体" w:hAnsi="宋体" w:cs="宋体"/>
          <w:bCs/>
          <w:sz w:val="24"/>
        </w:rPr>
        <w:t>2026年</w:t>
      </w:r>
      <w:r>
        <w:rPr>
          <w:rFonts w:hint="eastAsia" w:ascii="宋体" w:hAnsi="宋体" w:cs="宋体"/>
          <w:bCs/>
          <w:sz w:val="24"/>
          <w:lang w:val="en-US" w:eastAsia="zh-CN"/>
        </w:rPr>
        <w:t>4</w:t>
      </w:r>
      <w:r>
        <w:rPr>
          <w:rFonts w:hint="eastAsia" w:ascii="宋体" w:hAnsi="宋体" w:cs="宋体"/>
          <w:bCs/>
          <w:sz w:val="24"/>
        </w:rPr>
        <w:t>月</w:t>
      </w:r>
      <w:r>
        <w:rPr>
          <w:rFonts w:hint="eastAsia" w:ascii="宋体" w:hAnsi="宋体" w:cs="宋体"/>
          <w:bCs/>
          <w:sz w:val="24"/>
          <w:lang w:val="en-US" w:eastAsia="zh-CN"/>
        </w:rPr>
        <w:t>27</w:t>
      </w:r>
      <w:r>
        <w:rPr>
          <w:rFonts w:hint="eastAsia" w:ascii="宋体" w:hAnsi="宋体" w:cs="宋体"/>
          <w:bCs/>
          <w:sz w:val="24"/>
        </w:rPr>
        <w:t>日</w:t>
      </w:r>
    </w:p>
    <w:p w14:paraId="3AFA0C16">
      <w:pPr>
        <w:widowControl/>
        <w:spacing w:line="17" w:lineRule="atLeast"/>
        <w:jc w:val="left"/>
        <w:rPr>
          <w:rFonts w:cs="仿宋" w:asciiTheme="minorEastAsia" w:hAnsiTheme="minorEastAsia" w:eastAsiaTheme="minorEastAsia"/>
          <w:b/>
          <w:bCs/>
          <w:kern w:val="0"/>
          <w:sz w:val="28"/>
          <w:szCs w:val="28"/>
        </w:rPr>
      </w:pPr>
    </w:p>
    <w:p w14:paraId="5660F010">
      <w:pPr>
        <w:widowControl/>
        <w:spacing w:line="17" w:lineRule="atLeast"/>
        <w:jc w:val="left"/>
        <w:rPr>
          <w:rFonts w:cs="仿宋" w:asciiTheme="minorEastAsia" w:hAnsiTheme="minorEastAsia" w:eastAsiaTheme="minorEastAsia"/>
          <w:b/>
          <w:bCs/>
          <w:kern w:val="0"/>
          <w:sz w:val="28"/>
          <w:szCs w:val="28"/>
        </w:rPr>
      </w:pPr>
    </w:p>
    <w:p w14:paraId="4D3DD8C3">
      <w:pPr>
        <w:widowControl/>
        <w:spacing w:line="17" w:lineRule="atLeast"/>
        <w:jc w:val="left"/>
        <w:rPr>
          <w:rFonts w:cs="仿宋" w:asciiTheme="minorEastAsia" w:hAnsiTheme="minorEastAsia" w:eastAsiaTheme="minorEastAsia"/>
          <w:b/>
          <w:bCs/>
          <w:kern w:val="0"/>
          <w:sz w:val="28"/>
          <w:szCs w:val="28"/>
        </w:rPr>
      </w:pPr>
    </w:p>
    <w:p w14:paraId="09903754">
      <w:pPr>
        <w:widowControl/>
        <w:spacing w:line="17" w:lineRule="atLeast"/>
        <w:jc w:val="left"/>
        <w:rPr>
          <w:rFonts w:hint="eastAsia" w:cs="仿宋" w:asciiTheme="minorEastAsia" w:hAnsiTheme="minorEastAsia" w:eastAsiaTheme="minorEastAsia"/>
          <w:b/>
          <w:bCs/>
          <w:kern w:val="0"/>
          <w:sz w:val="28"/>
          <w:szCs w:val="28"/>
        </w:rPr>
      </w:pPr>
    </w:p>
    <w:p w14:paraId="1DDD40E9">
      <w:pPr>
        <w:widowControl/>
        <w:spacing w:line="17" w:lineRule="atLeast"/>
        <w:jc w:val="left"/>
        <w:rPr>
          <w:rFonts w:hint="eastAsia" w:cs="仿宋" w:asciiTheme="minorEastAsia" w:hAnsiTheme="minorEastAsia" w:eastAsiaTheme="minorEastAsia"/>
          <w:b/>
          <w:bCs/>
          <w:kern w:val="0"/>
          <w:sz w:val="28"/>
          <w:szCs w:val="28"/>
        </w:rPr>
      </w:pPr>
    </w:p>
    <w:p w14:paraId="52D89267">
      <w:pPr>
        <w:widowControl/>
        <w:spacing w:line="17" w:lineRule="atLeast"/>
        <w:jc w:val="left"/>
        <w:rPr>
          <w:rFonts w:hint="eastAsia" w:cs="仿宋" w:asciiTheme="minorEastAsia" w:hAnsiTheme="minorEastAsia" w:eastAsiaTheme="minorEastAsia"/>
          <w:b/>
          <w:bCs/>
          <w:kern w:val="0"/>
          <w:sz w:val="28"/>
          <w:szCs w:val="28"/>
        </w:rPr>
      </w:pPr>
    </w:p>
    <w:p w14:paraId="15309AD1">
      <w:pPr>
        <w:widowControl/>
        <w:spacing w:line="17" w:lineRule="atLeast"/>
        <w:jc w:val="left"/>
        <w:rPr>
          <w:rFonts w:cs="仿宋" w:asciiTheme="minorEastAsia" w:hAnsiTheme="minorEastAsia" w:eastAsiaTheme="minorEastAsia"/>
          <w:b/>
          <w:bCs/>
          <w:kern w:val="0"/>
          <w:sz w:val="28"/>
          <w:szCs w:val="28"/>
        </w:rPr>
      </w:pPr>
    </w:p>
    <w:p w14:paraId="7B48B93D">
      <w:pPr>
        <w:widowControl/>
        <w:spacing w:line="17" w:lineRule="atLeast"/>
        <w:jc w:val="left"/>
        <w:rPr>
          <w:rFonts w:cs="仿宋" w:asciiTheme="minorEastAsia" w:hAnsiTheme="minorEastAsia" w:eastAsiaTheme="minorEastAsia"/>
          <w:b/>
          <w:bCs/>
          <w:kern w:val="0"/>
          <w:sz w:val="28"/>
          <w:szCs w:val="28"/>
        </w:rPr>
      </w:pPr>
    </w:p>
    <w:p w14:paraId="0533FDB2">
      <w:pPr>
        <w:widowControl/>
        <w:spacing w:line="17" w:lineRule="atLeast"/>
        <w:jc w:val="left"/>
        <w:rPr>
          <w:rFonts w:cs="仿宋" w:asciiTheme="minorEastAsia" w:hAnsiTheme="minorEastAsia" w:eastAsiaTheme="minorEastAsia"/>
          <w:b/>
          <w:bCs/>
          <w:kern w:val="0"/>
          <w:sz w:val="28"/>
          <w:szCs w:val="28"/>
        </w:rPr>
      </w:pPr>
      <w:r>
        <w:rPr>
          <w:rFonts w:cs="仿宋" w:asciiTheme="minorEastAsia" w:hAnsiTheme="minorEastAsia" w:eastAsiaTheme="minorEastAsia"/>
          <w:b/>
          <w:bCs/>
          <w:kern w:val="0"/>
          <w:sz w:val="28"/>
          <w:szCs w:val="28"/>
        </w:rPr>
        <w:t>附件</w:t>
      </w:r>
      <w:r>
        <w:rPr>
          <w:rFonts w:hint="eastAsia" w:cs="仿宋" w:asciiTheme="minorEastAsia" w:hAnsiTheme="minorEastAsia" w:eastAsiaTheme="minorEastAsia"/>
          <w:b/>
          <w:bCs/>
          <w:kern w:val="0"/>
          <w:sz w:val="28"/>
          <w:szCs w:val="28"/>
        </w:rPr>
        <w:t>：</w:t>
      </w:r>
    </w:p>
    <w:p w14:paraId="4A6B7EAF">
      <w:pPr>
        <w:widowControl/>
        <w:spacing w:line="17" w:lineRule="atLeast"/>
        <w:ind w:right="-340" w:rightChars="-162"/>
        <w:jc w:val="center"/>
        <w:rPr>
          <w:rFonts w:cs="仿宋" w:asciiTheme="minorEastAsia" w:hAnsiTheme="minorEastAsia" w:eastAsiaTheme="minorEastAsia"/>
          <w:b/>
          <w:bCs/>
          <w:kern w:val="0"/>
          <w:sz w:val="28"/>
          <w:szCs w:val="28"/>
        </w:rPr>
      </w:pPr>
      <w:r>
        <w:rPr>
          <w:rFonts w:hint="eastAsia" w:cs="仿宋" w:asciiTheme="minorEastAsia" w:hAnsiTheme="minorEastAsia" w:eastAsiaTheme="minorEastAsia"/>
          <w:b/>
          <w:bCs/>
          <w:kern w:val="0"/>
          <w:sz w:val="28"/>
          <w:szCs w:val="28"/>
        </w:rPr>
        <w:t>启东市自来水厂有限公司泵站管理中心地面水厂配电间变压器采购项目</w:t>
      </w:r>
    </w:p>
    <w:p w14:paraId="075C3596">
      <w:pPr>
        <w:widowControl/>
        <w:spacing w:line="17" w:lineRule="atLeast"/>
        <w:ind w:right="-340" w:rightChars="-162"/>
        <w:jc w:val="center"/>
        <w:rPr>
          <w:rFonts w:cs="仿宋" w:asciiTheme="minorEastAsia" w:hAnsiTheme="minorEastAsia" w:eastAsiaTheme="minorEastAsia"/>
          <w:b/>
          <w:bCs/>
          <w:kern w:val="0"/>
          <w:sz w:val="28"/>
          <w:szCs w:val="28"/>
        </w:rPr>
      </w:pPr>
      <w:r>
        <w:rPr>
          <w:rFonts w:hint="eastAsia" w:cs="仿宋" w:asciiTheme="minorEastAsia" w:hAnsiTheme="minorEastAsia" w:eastAsiaTheme="minorEastAsia"/>
          <w:b/>
          <w:bCs/>
          <w:kern w:val="0"/>
          <w:sz w:val="28"/>
          <w:szCs w:val="28"/>
        </w:rPr>
        <w:t>市场询价表</w:t>
      </w:r>
    </w:p>
    <w:tbl>
      <w:tblPr>
        <w:tblStyle w:val="7"/>
        <w:tblW w:w="5034" w:type="pct"/>
        <w:jc w:val="center"/>
        <w:tblLayout w:type="fixed"/>
        <w:tblCellMar>
          <w:top w:w="0" w:type="dxa"/>
          <w:left w:w="108" w:type="dxa"/>
          <w:bottom w:w="0" w:type="dxa"/>
          <w:right w:w="108" w:type="dxa"/>
        </w:tblCellMar>
      </w:tblPr>
      <w:tblGrid>
        <w:gridCol w:w="746"/>
        <w:gridCol w:w="953"/>
        <w:gridCol w:w="2409"/>
        <w:gridCol w:w="784"/>
        <w:gridCol w:w="800"/>
        <w:gridCol w:w="1567"/>
        <w:gridCol w:w="1709"/>
      </w:tblGrid>
      <w:tr w14:paraId="636995A9">
        <w:tblPrEx>
          <w:tblCellMar>
            <w:top w:w="0" w:type="dxa"/>
            <w:left w:w="108" w:type="dxa"/>
            <w:bottom w:w="0" w:type="dxa"/>
            <w:right w:w="108" w:type="dxa"/>
          </w:tblCellMar>
        </w:tblPrEx>
        <w:trPr>
          <w:trHeight w:val="85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808B">
            <w:pPr>
              <w:spacing w:line="440" w:lineRule="exact"/>
              <w:jc w:val="center"/>
              <w:rPr>
                <w:rFonts w:ascii="宋体" w:hAnsi="宋体" w:cs="宋体"/>
                <w:sz w:val="24"/>
              </w:rPr>
            </w:pPr>
            <w:r>
              <w:rPr>
                <w:rFonts w:hint="eastAsia" w:ascii="宋体" w:hAnsi="宋体" w:cs="宋体"/>
                <w:sz w:val="24"/>
              </w:rPr>
              <w:t>序号</w:t>
            </w:r>
          </w:p>
        </w:tc>
        <w:tc>
          <w:tcPr>
            <w:tcW w:w="953" w:type="dxa"/>
            <w:tcBorders>
              <w:top w:val="single" w:color="000000" w:sz="4" w:space="0"/>
              <w:left w:val="nil"/>
              <w:bottom w:val="single" w:color="000000" w:sz="4" w:space="0"/>
              <w:right w:val="single" w:color="000000" w:sz="4" w:space="0"/>
            </w:tcBorders>
            <w:shd w:val="clear" w:color="auto" w:fill="auto"/>
            <w:vAlign w:val="center"/>
          </w:tcPr>
          <w:p w14:paraId="2158E0B0">
            <w:pPr>
              <w:spacing w:line="440" w:lineRule="exact"/>
              <w:jc w:val="center"/>
              <w:rPr>
                <w:rFonts w:ascii="宋体" w:hAnsi="宋体" w:cs="宋体"/>
                <w:sz w:val="24"/>
              </w:rPr>
            </w:pPr>
            <w:r>
              <w:rPr>
                <w:rFonts w:hint="eastAsia" w:ascii="宋体" w:hAnsi="宋体" w:cs="宋体"/>
                <w:sz w:val="24"/>
              </w:rPr>
              <w:t>设备</w:t>
            </w:r>
          </w:p>
          <w:p w14:paraId="2A8EEC90">
            <w:pPr>
              <w:spacing w:line="440" w:lineRule="exact"/>
              <w:jc w:val="center"/>
              <w:rPr>
                <w:rFonts w:ascii="宋体" w:hAnsi="宋体" w:cs="宋体"/>
                <w:sz w:val="24"/>
              </w:rPr>
            </w:pPr>
            <w:r>
              <w:rPr>
                <w:rFonts w:hint="eastAsia" w:ascii="宋体" w:hAnsi="宋体" w:cs="宋体"/>
                <w:sz w:val="24"/>
              </w:rPr>
              <w:t>名称</w:t>
            </w:r>
          </w:p>
        </w:tc>
        <w:tc>
          <w:tcPr>
            <w:tcW w:w="2409" w:type="dxa"/>
            <w:tcBorders>
              <w:top w:val="single" w:color="000000" w:sz="4" w:space="0"/>
              <w:left w:val="nil"/>
              <w:bottom w:val="single" w:color="000000" w:sz="4" w:space="0"/>
              <w:right w:val="single" w:color="000000" w:sz="4" w:space="0"/>
            </w:tcBorders>
            <w:shd w:val="clear" w:color="auto" w:fill="auto"/>
            <w:vAlign w:val="center"/>
          </w:tcPr>
          <w:p w14:paraId="30A418EC">
            <w:pPr>
              <w:spacing w:line="440" w:lineRule="exact"/>
              <w:jc w:val="center"/>
              <w:rPr>
                <w:rFonts w:ascii="宋体" w:hAnsi="宋体" w:cs="宋体"/>
                <w:sz w:val="24"/>
              </w:rPr>
            </w:pPr>
            <w:r>
              <w:rPr>
                <w:rFonts w:hint="eastAsia" w:ascii="宋体" w:hAnsi="宋体" w:cs="宋体"/>
                <w:sz w:val="24"/>
              </w:rPr>
              <w:t>规格</w:t>
            </w:r>
            <w:r>
              <w:rPr>
                <w:rFonts w:ascii="宋体" w:hAnsi="宋体" w:cs="宋体"/>
                <w:sz w:val="24"/>
              </w:rPr>
              <w:t>/</w:t>
            </w:r>
            <w:r>
              <w:rPr>
                <w:rFonts w:hint="eastAsia" w:ascii="宋体" w:hAnsi="宋体" w:cs="宋体"/>
                <w:sz w:val="24"/>
              </w:rPr>
              <w:t>型号</w:t>
            </w:r>
          </w:p>
        </w:tc>
        <w:tc>
          <w:tcPr>
            <w:tcW w:w="784" w:type="dxa"/>
            <w:tcBorders>
              <w:top w:val="single" w:color="000000" w:sz="4" w:space="0"/>
              <w:left w:val="nil"/>
              <w:bottom w:val="single" w:color="000000" w:sz="4" w:space="0"/>
              <w:right w:val="single" w:color="000000" w:sz="4" w:space="0"/>
            </w:tcBorders>
            <w:shd w:val="clear" w:color="auto" w:fill="auto"/>
            <w:vAlign w:val="center"/>
          </w:tcPr>
          <w:p w14:paraId="60D12A4E">
            <w:pPr>
              <w:spacing w:line="440" w:lineRule="exact"/>
              <w:jc w:val="center"/>
              <w:rPr>
                <w:rFonts w:ascii="宋体" w:hAnsi="宋体" w:cs="宋体"/>
                <w:sz w:val="24"/>
              </w:rPr>
            </w:pPr>
            <w:r>
              <w:rPr>
                <w:rFonts w:hint="eastAsia" w:ascii="宋体" w:hAnsi="宋体" w:cs="宋体"/>
                <w:sz w:val="24"/>
              </w:rPr>
              <w:t>单位</w:t>
            </w:r>
          </w:p>
        </w:tc>
        <w:tc>
          <w:tcPr>
            <w:tcW w:w="800" w:type="dxa"/>
            <w:tcBorders>
              <w:top w:val="single" w:color="000000" w:sz="4" w:space="0"/>
              <w:left w:val="nil"/>
              <w:bottom w:val="single" w:color="000000" w:sz="4" w:space="0"/>
              <w:right w:val="single" w:color="000000" w:sz="4" w:space="0"/>
            </w:tcBorders>
            <w:shd w:val="clear" w:color="auto" w:fill="auto"/>
            <w:vAlign w:val="center"/>
          </w:tcPr>
          <w:p w14:paraId="77C03FC3">
            <w:pPr>
              <w:spacing w:line="440" w:lineRule="exact"/>
              <w:jc w:val="center"/>
              <w:rPr>
                <w:rFonts w:ascii="宋体" w:hAnsi="宋体" w:cs="宋体"/>
                <w:sz w:val="24"/>
              </w:rPr>
            </w:pPr>
            <w:r>
              <w:rPr>
                <w:rFonts w:hint="eastAsia" w:ascii="宋体" w:hAnsi="宋体" w:cs="宋体"/>
                <w:sz w:val="24"/>
              </w:rPr>
              <w:t>数量</w:t>
            </w:r>
          </w:p>
        </w:tc>
        <w:tc>
          <w:tcPr>
            <w:tcW w:w="1567" w:type="dxa"/>
            <w:tcBorders>
              <w:top w:val="single" w:color="000000" w:sz="4" w:space="0"/>
              <w:left w:val="nil"/>
              <w:bottom w:val="single" w:color="000000" w:sz="4" w:space="0"/>
              <w:right w:val="single" w:color="000000" w:sz="4" w:space="0"/>
            </w:tcBorders>
            <w:shd w:val="clear" w:color="auto" w:fill="auto"/>
            <w:vAlign w:val="center"/>
          </w:tcPr>
          <w:p w14:paraId="51030761">
            <w:pPr>
              <w:tabs>
                <w:tab w:val="left" w:pos="1260"/>
              </w:tabs>
              <w:spacing w:line="440" w:lineRule="exact"/>
              <w:jc w:val="center"/>
              <w:rPr>
                <w:rFonts w:ascii="宋体" w:hAnsi="宋体" w:cs="宋体"/>
                <w:sz w:val="24"/>
              </w:rPr>
            </w:pPr>
            <w:r>
              <w:rPr>
                <w:rFonts w:hint="eastAsia" w:ascii="宋体" w:hAnsi="宋体" w:cs="宋体"/>
                <w:sz w:val="24"/>
              </w:rPr>
              <w:t>报价</w:t>
            </w:r>
          </w:p>
          <w:p w14:paraId="2AD37CDC">
            <w:pPr>
              <w:spacing w:line="440" w:lineRule="exact"/>
              <w:jc w:val="center"/>
              <w:rPr>
                <w:rFonts w:ascii="宋体" w:hAnsi="宋体" w:cs="宋体"/>
                <w:sz w:val="24"/>
              </w:rPr>
            </w:pPr>
            <w:r>
              <w:rPr>
                <w:rFonts w:hint="eastAsia" w:ascii="宋体" w:hAnsi="宋体" w:cs="宋体"/>
                <w:sz w:val="24"/>
              </w:rPr>
              <w:t>品牌</w:t>
            </w:r>
          </w:p>
        </w:tc>
        <w:tc>
          <w:tcPr>
            <w:tcW w:w="1709" w:type="dxa"/>
            <w:tcBorders>
              <w:top w:val="single" w:color="000000" w:sz="4" w:space="0"/>
              <w:left w:val="nil"/>
              <w:bottom w:val="single" w:color="000000" w:sz="4" w:space="0"/>
              <w:right w:val="single" w:color="000000" w:sz="4" w:space="0"/>
            </w:tcBorders>
            <w:vAlign w:val="center"/>
          </w:tcPr>
          <w:p w14:paraId="1B432AEC">
            <w:pPr>
              <w:spacing w:line="440" w:lineRule="exact"/>
              <w:jc w:val="center"/>
              <w:rPr>
                <w:rFonts w:ascii="宋体" w:hAnsi="宋体" w:cs="宋体"/>
                <w:sz w:val="24"/>
              </w:rPr>
            </w:pPr>
            <w:r>
              <w:rPr>
                <w:rFonts w:hint="eastAsia" w:ascii="宋体" w:hAnsi="宋体" w:cs="宋体"/>
                <w:sz w:val="24"/>
              </w:rPr>
              <w:t>总价（元）</w:t>
            </w:r>
          </w:p>
        </w:tc>
      </w:tr>
      <w:tr w14:paraId="07CFAC73">
        <w:tblPrEx>
          <w:tblCellMar>
            <w:top w:w="0" w:type="dxa"/>
            <w:left w:w="108" w:type="dxa"/>
            <w:bottom w:w="0" w:type="dxa"/>
            <w:right w:w="108" w:type="dxa"/>
          </w:tblCellMar>
        </w:tblPrEx>
        <w:trPr>
          <w:trHeight w:val="914"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B88A">
            <w:pPr>
              <w:spacing w:line="440" w:lineRule="exact"/>
              <w:jc w:val="center"/>
              <w:rPr>
                <w:rFonts w:ascii="宋体" w:hAnsi="宋体" w:cs="宋体"/>
                <w:sz w:val="24"/>
              </w:rPr>
            </w:pPr>
            <w:r>
              <w:rPr>
                <w:rFonts w:ascii="宋体" w:hAnsi="宋体" w:cs="宋体"/>
                <w:sz w:val="24"/>
              </w:rPr>
              <w:t>1</w:t>
            </w:r>
          </w:p>
        </w:tc>
        <w:tc>
          <w:tcPr>
            <w:tcW w:w="953" w:type="dxa"/>
            <w:tcBorders>
              <w:top w:val="single" w:color="000000" w:sz="4" w:space="0"/>
              <w:left w:val="nil"/>
              <w:bottom w:val="single" w:color="000000" w:sz="4" w:space="0"/>
              <w:right w:val="single" w:color="000000" w:sz="4" w:space="0"/>
            </w:tcBorders>
            <w:shd w:val="clear" w:color="auto" w:fill="auto"/>
            <w:vAlign w:val="center"/>
          </w:tcPr>
          <w:p w14:paraId="420D5EF0">
            <w:pPr>
              <w:spacing w:line="440" w:lineRule="exact"/>
              <w:jc w:val="center"/>
              <w:rPr>
                <w:rFonts w:ascii="宋体" w:hAnsi="宋体" w:cs="宋体"/>
                <w:sz w:val="24"/>
              </w:rPr>
            </w:pPr>
            <w:r>
              <w:rPr>
                <w:rFonts w:hint="eastAsia" w:ascii="宋体" w:hAnsi="宋体" w:cs="宋体"/>
                <w:sz w:val="24"/>
              </w:rPr>
              <w:t>变压器</w:t>
            </w:r>
          </w:p>
        </w:tc>
        <w:tc>
          <w:tcPr>
            <w:tcW w:w="2409" w:type="dxa"/>
            <w:tcBorders>
              <w:top w:val="single" w:color="000000" w:sz="4" w:space="0"/>
              <w:left w:val="nil"/>
              <w:bottom w:val="single" w:color="000000" w:sz="4" w:space="0"/>
              <w:right w:val="single" w:color="000000" w:sz="4" w:space="0"/>
            </w:tcBorders>
            <w:shd w:val="clear" w:color="auto" w:fill="auto"/>
            <w:noWrap/>
            <w:vAlign w:val="center"/>
          </w:tcPr>
          <w:p w14:paraId="55A3F795">
            <w:pPr>
              <w:spacing w:line="440" w:lineRule="exact"/>
              <w:jc w:val="center"/>
              <w:rPr>
                <w:rFonts w:ascii="宋体" w:hAnsi="宋体" w:cs="宋体"/>
                <w:sz w:val="24"/>
              </w:rPr>
            </w:pPr>
            <w:r>
              <w:rPr>
                <w:rFonts w:hint="eastAsia" w:ascii="宋体" w:hAnsi="宋体" w:cs="宋体"/>
                <w:sz w:val="24"/>
              </w:rPr>
              <w:t>SCB14-250/10/0.4KV</w:t>
            </w:r>
          </w:p>
        </w:tc>
        <w:tc>
          <w:tcPr>
            <w:tcW w:w="784" w:type="dxa"/>
            <w:tcBorders>
              <w:top w:val="single" w:color="000000" w:sz="4" w:space="0"/>
              <w:left w:val="nil"/>
              <w:bottom w:val="single" w:color="000000" w:sz="4" w:space="0"/>
              <w:right w:val="single" w:color="000000" w:sz="4" w:space="0"/>
            </w:tcBorders>
            <w:shd w:val="clear" w:color="auto" w:fill="auto"/>
            <w:noWrap/>
            <w:vAlign w:val="center"/>
          </w:tcPr>
          <w:p w14:paraId="21384D42">
            <w:pPr>
              <w:spacing w:line="440" w:lineRule="exact"/>
              <w:jc w:val="center"/>
              <w:rPr>
                <w:rFonts w:ascii="宋体" w:hAnsi="宋体" w:cs="宋体"/>
                <w:sz w:val="24"/>
              </w:rPr>
            </w:pPr>
            <w:r>
              <w:rPr>
                <w:rFonts w:hint="eastAsia" w:ascii="宋体" w:hAnsi="宋体" w:cs="宋体"/>
                <w:sz w:val="24"/>
              </w:rPr>
              <w:t>台</w:t>
            </w:r>
          </w:p>
        </w:tc>
        <w:tc>
          <w:tcPr>
            <w:tcW w:w="800" w:type="dxa"/>
            <w:tcBorders>
              <w:top w:val="single" w:color="000000" w:sz="4" w:space="0"/>
              <w:left w:val="nil"/>
              <w:bottom w:val="single" w:color="000000" w:sz="4" w:space="0"/>
              <w:right w:val="single" w:color="000000" w:sz="4" w:space="0"/>
            </w:tcBorders>
            <w:shd w:val="clear" w:color="auto" w:fill="auto"/>
            <w:noWrap/>
            <w:vAlign w:val="center"/>
          </w:tcPr>
          <w:p w14:paraId="015B8482">
            <w:pPr>
              <w:spacing w:line="440" w:lineRule="exact"/>
              <w:jc w:val="center"/>
              <w:rPr>
                <w:rFonts w:ascii="宋体" w:hAnsi="宋体" w:cs="宋体"/>
                <w:sz w:val="24"/>
              </w:rPr>
            </w:pPr>
            <w:r>
              <w:rPr>
                <w:rFonts w:hint="eastAsia" w:ascii="宋体" w:hAnsi="宋体" w:cs="宋体"/>
                <w:sz w:val="24"/>
              </w:rPr>
              <w:t>1</w:t>
            </w:r>
          </w:p>
        </w:tc>
        <w:tc>
          <w:tcPr>
            <w:tcW w:w="1567" w:type="dxa"/>
            <w:tcBorders>
              <w:top w:val="single" w:color="000000" w:sz="4" w:space="0"/>
              <w:left w:val="nil"/>
              <w:bottom w:val="single" w:color="000000" w:sz="4" w:space="0"/>
              <w:right w:val="single" w:color="000000" w:sz="4" w:space="0"/>
            </w:tcBorders>
            <w:shd w:val="clear" w:color="auto" w:fill="auto"/>
            <w:vAlign w:val="center"/>
          </w:tcPr>
          <w:p w14:paraId="67731C58">
            <w:pPr>
              <w:spacing w:line="440" w:lineRule="exact"/>
              <w:jc w:val="center"/>
              <w:rPr>
                <w:rFonts w:ascii="宋体" w:hAnsi="宋体" w:cs="宋体"/>
                <w:sz w:val="24"/>
              </w:rPr>
            </w:pPr>
          </w:p>
        </w:tc>
        <w:tc>
          <w:tcPr>
            <w:tcW w:w="1709" w:type="dxa"/>
            <w:tcBorders>
              <w:top w:val="single" w:color="000000" w:sz="4" w:space="0"/>
              <w:left w:val="nil"/>
              <w:bottom w:val="single" w:color="000000" w:sz="4" w:space="0"/>
              <w:right w:val="single" w:color="000000" w:sz="4" w:space="0"/>
            </w:tcBorders>
          </w:tcPr>
          <w:p w14:paraId="7238DBFD">
            <w:pPr>
              <w:spacing w:line="440" w:lineRule="exact"/>
              <w:jc w:val="center"/>
              <w:rPr>
                <w:rFonts w:ascii="宋体" w:hAnsi="宋体" w:cs="宋体"/>
                <w:sz w:val="24"/>
              </w:rPr>
            </w:pPr>
          </w:p>
        </w:tc>
      </w:tr>
      <w:tr w14:paraId="4083826A">
        <w:tblPrEx>
          <w:tblCellMar>
            <w:top w:w="0" w:type="dxa"/>
            <w:left w:w="108" w:type="dxa"/>
            <w:bottom w:w="0" w:type="dxa"/>
            <w:right w:w="108" w:type="dxa"/>
          </w:tblCellMar>
        </w:tblPrEx>
        <w:trPr>
          <w:trHeight w:val="684" w:hRule="atLeast"/>
          <w:jc w:val="center"/>
        </w:trPr>
        <w:tc>
          <w:tcPr>
            <w:tcW w:w="896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B6AC">
            <w:pPr>
              <w:topLinePunct/>
              <w:spacing w:line="360" w:lineRule="exact"/>
              <w:ind w:firstLine="420"/>
              <w:rPr>
                <w:sz w:val="24"/>
              </w:rPr>
            </w:pPr>
            <w:r>
              <w:rPr>
                <w:rFonts w:hint="eastAsia" w:ascii="宋体" w:hAnsi="宋体" w:cs="宋体"/>
                <w:sz w:val="24"/>
              </w:rPr>
              <w:t>注：本次采购项目使用的参考品牌：</w:t>
            </w:r>
            <w:r>
              <w:rPr>
                <w:rFonts w:hint="eastAsia"/>
                <w:sz w:val="24"/>
              </w:rPr>
              <w:t>江苏华鹏（JSHP）、南通晓星、源通电气（江苏）、顺特电气（广州）、TBEA特变电工</w:t>
            </w:r>
            <w:r>
              <w:rPr>
                <w:rFonts w:hint="eastAsia" w:ascii="宋体" w:hAnsi="宋体" w:cs="宋体"/>
                <w:sz w:val="24"/>
              </w:rPr>
              <w:t>。本次参与询价的报价供应商如以参考品牌之外的进行报价，报价产品的技术参数或质量标准不得低于参考品牌的档次，同时报价供应商应当提供拟投货物的技术资料及相关证明材料复印件并加盖公章与报价文件、资格要求的证明材料，以邮寄方式到达指定接收地址为准（启东市汇龙镇和平中路810号景都大厦北三楼，联系人：黄俊，联系电话：0513-833106618）。</w:t>
            </w:r>
          </w:p>
        </w:tc>
      </w:tr>
    </w:tbl>
    <w:p w14:paraId="7F081E05">
      <w:pPr>
        <w:spacing w:afterLines="50"/>
        <w:rPr>
          <w:rFonts w:asciiTheme="minorEastAsia" w:hAnsiTheme="minorEastAsia" w:eastAsiaTheme="minorEastAsia"/>
          <w:b/>
        </w:rPr>
      </w:pPr>
    </w:p>
    <w:p w14:paraId="192910D9">
      <w:pPr>
        <w:spacing w:line="400" w:lineRule="exact"/>
        <w:rPr>
          <w:rFonts w:ascii="宋体" w:hAnsi="宋体" w:cs="宋体"/>
          <w:bCs/>
          <w:sz w:val="24"/>
        </w:rPr>
      </w:pPr>
      <w:r>
        <w:rPr>
          <w:rFonts w:hint="eastAsia" w:ascii="宋体" w:hAnsi="宋体" w:cs="宋体"/>
          <w:bCs/>
          <w:sz w:val="24"/>
        </w:rPr>
        <w:t>报价单位（盖章）：</w:t>
      </w:r>
    </w:p>
    <w:p w14:paraId="6C38F9E3">
      <w:pPr>
        <w:spacing w:line="400" w:lineRule="exact"/>
        <w:jc w:val="left"/>
        <w:rPr>
          <w:rFonts w:ascii="宋体" w:hAnsi="宋体" w:cs="宋体"/>
          <w:bCs/>
          <w:sz w:val="24"/>
        </w:rPr>
      </w:pPr>
      <w:r>
        <w:rPr>
          <w:rFonts w:ascii="宋体" w:hAnsi="宋体" w:cs="宋体"/>
          <w:bCs/>
          <w:sz w:val="24"/>
        </w:rPr>
        <w:t>联系人：</w:t>
      </w:r>
    </w:p>
    <w:p w14:paraId="1BAE61D2">
      <w:pPr>
        <w:spacing w:line="400" w:lineRule="exact"/>
        <w:rPr>
          <w:rFonts w:ascii="宋体" w:hAnsi="宋体" w:cs="宋体"/>
          <w:bCs/>
          <w:sz w:val="24"/>
        </w:rPr>
      </w:pPr>
      <w:r>
        <w:rPr>
          <w:rFonts w:ascii="宋体" w:hAnsi="宋体" w:cs="宋体"/>
          <w:bCs/>
          <w:sz w:val="24"/>
        </w:rPr>
        <w:t>联系电话：</w:t>
      </w:r>
    </w:p>
    <w:p w14:paraId="1714E88C">
      <w:pPr>
        <w:spacing w:line="400" w:lineRule="exact"/>
        <w:rPr>
          <w:rFonts w:ascii="宋体" w:hAnsi="宋体" w:cs="宋体"/>
          <w:bCs/>
          <w:sz w:val="24"/>
        </w:rPr>
      </w:pPr>
      <w:r>
        <w:rPr>
          <w:rFonts w:ascii="宋体" w:hAnsi="宋体" w:cs="宋体"/>
          <w:bCs/>
          <w:sz w:val="24"/>
        </w:rPr>
        <w:t>单位地址：</w:t>
      </w:r>
    </w:p>
    <w:p w14:paraId="266E3E36">
      <w:pPr>
        <w:tabs>
          <w:tab w:val="left" w:pos="4820"/>
          <w:tab w:val="left" w:pos="4962"/>
        </w:tabs>
        <w:spacing w:line="400" w:lineRule="exact"/>
        <w:rPr>
          <w:rFonts w:asciiTheme="minorEastAsia" w:hAnsiTheme="minorEastAsia" w:eastAsiaTheme="minorEastAsia"/>
          <w:sz w:val="24"/>
        </w:rPr>
      </w:pPr>
      <w:r>
        <w:rPr>
          <w:rFonts w:ascii="宋体" w:hAnsi="宋体" w:cs="宋体"/>
          <w:bCs/>
          <w:sz w:val="24"/>
        </w:rPr>
        <w:t>报价时间：</w:t>
      </w:r>
    </w:p>
    <w:sectPr>
      <w:pgSz w:w="11906" w:h="16838"/>
      <w:pgMar w:top="1560" w:right="1416" w:bottom="1418"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EU-F1">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KSOFAF1093EF">
    <w:panose1 w:val="020B0503020204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C906EC"/>
    <w:multiLevelType w:val="singleLevel"/>
    <w:tmpl w:val="50C906E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g2ZDI0MGQ2ZmRhYzljYzc4YmY2ODE1NzdjMmFhNjcifQ=="/>
  </w:docVars>
  <w:rsids>
    <w:rsidRoot w:val="0012737C"/>
    <w:rsid w:val="00006B7C"/>
    <w:rsid w:val="00023FBA"/>
    <w:rsid w:val="000357AD"/>
    <w:rsid w:val="00054827"/>
    <w:rsid w:val="0006582B"/>
    <w:rsid w:val="0007249E"/>
    <w:rsid w:val="000C2177"/>
    <w:rsid w:val="000C4CB9"/>
    <w:rsid w:val="000D2DFC"/>
    <w:rsid w:val="0011084F"/>
    <w:rsid w:val="00117D9F"/>
    <w:rsid w:val="0012737C"/>
    <w:rsid w:val="0012770A"/>
    <w:rsid w:val="00127BE1"/>
    <w:rsid w:val="0013092A"/>
    <w:rsid w:val="00141812"/>
    <w:rsid w:val="0016408C"/>
    <w:rsid w:val="001726D3"/>
    <w:rsid w:val="001B2B53"/>
    <w:rsid w:val="001C40E1"/>
    <w:rsid w:val="001C4CDC"/>
    <w:rsid w:val="001F1182"/>
    <w:rsid w:val="001F4129"/>
    <w:rsid w:val="00202342"/>
    <w:rsid w:val="00217982"/>
    <w:rsid w:val="00234FE6"/>
    <w:rsid w:val="00244C67"/>
    <w:rsid w:val="0026101B"/>
    <w:rsid w:val="00297673"/>
    <w:rsid w:val="002A4A98"/>
    <w:rsid w:val="002A4D4B"/>
    <w:rsid w:val="002A6D23"/>
    <w:rsid w:val="002C4449"/>
    <w:rsid w:val="002E1B59"/>
    <w:rsid w:val="002E3A03"/>
    <w:rsid w:val="002F0D31"/>
    <w:rsid w:val="003066E6"/>
    <w:rsid w:val="003171CF"/>
    <w:rsid w:val="003424DA"/>
    <w:rsid w:val="0034503F"/>
    <w:rsid w:val="003971BC"/>
    <w:rsid w:val="003D78D7"/>
    <w:rsid w:val="003E5927"/>
    <w:rsid w:val="0040377B"/>
    <w:rsid w:val="00412760"/>
    <w:rsid w:val="00422551"/>
    <w:rsid w:val="00430EAD"/>
    <w:rsid w:val="00445757"/>
    <w:rsid w:val="00446B7E"/>
    <w:rsid w:val="00450B04"/>
    <w:rsid w:val="00461BAC"/>
    <w:rsid w:val="00467A46"/>
    <w:rsid w:val="0047786C"/>
    <w:rsid w:val="00492989"/>
    <w:rsid w:val="00494EF6"/>
    <w:rsid w:val="004A450F"/>
    <w:rsid w:val="004C3066"/>
    <w:rsid w:val="004E15A2"/>
    <w:rsid w:val="004F48C2"/>
    <w:rsid w:val="004F5F1A"/>
    <w:rsid w:val="00513840"/>
    <w:rsid w:val="0052442E"/>
    <w:rsid w:val="005431C6"/>
    <w:rsid w:val="00563B8D"/>
    <w:rsid w:val="00582F4C"/>
    <w:rsid w:val="005A23B4"/>
    <w:rsid w:val="005D3A2E"/>
    <w:rsid w:val="005F4B95"/>
    <w:rsid w:val="0062716E"/>
    <w:rsid w:val="00637390"/>
    <w:rsid w:val="0063773C"/>
    <w:rsid w:val="00647810"/>
    <w:rsid w:val="00656100"/>
    <w:rsid w:val="00692AE2"/>
    <w:rsid w:val="0069527A"/>
    <w:rsid w:val="006B3D18"/>
    <w:rsid w:val="006E315D"/>
    <w:rsid w:val="00701A9D"/>
    <w:rsid w:val="00705ED1"/>
    <w:rsid w:val="0071788A"/>
    <w:rsid w:val="0072089A"/>
    <w:rsid w:val="00743BE7"/>
    <w:rsid w:val="0076347D"/>
    <w:rsid w:val="00764166"/>
    <w:rsid w:val="007A31CD"/>
    <w:rsid w:val="007A4F1E"/>
    <w:rsid w:val="007A73B5"/>
    <w:rsid w:val="007B6DCC"/>
    <w:rsid w:val="007E5FF3"/>
    <w:rsid w:val="00826438"/>
    <w:rsid w:val="00831DC0"/>
    <w:rsid w:val="0083313F"/>
    <w:rsid w:val="008814D6"/>
    <w:rsid w:val="00893765"/>
    <w:rsid w:val="008A6631"/>
    <w:rsid w:val="008B0A09"/>
    <w:rsid w:val="008D5767"/>
    <w:rsid w:val="008E3CE1"/>
    <w:rsid w:val="008F6634"/>
    <w:rsid w:val="00902E87"/>
    <w:rsid w:val="00911197"/>
    <w:rsid w:val="00913691"/>
    <w:rsid w:val="00922419"/>
    <w:rsid w:val="009420A4"/>
    <w:rsid w:val="00943351"/>
    <w:rsid w:val="0096247D"/>
    <w:rsid w:val="00970111"/>
    <w:rsid w:val="00992DF0"/>
    <w:rsid w:val="009A6235"/>
    <w:rsid w:val="009E0916"/>
    <w:rsid w:val="009E513B"/>
    <w:rsid w:val="00A12210"/>
    <w:rsid w:val="00A368C6"/>
    <w:rsid w:val="00A40FC0"/>
    <w:rsid w:val="00A67999"/>
    <w:rsid w:val="00A67C37"/>
    <w:rsid w:val="00A83AD0"/>
    <w:rsid w:val="00A849F9"/>
    <w:rsid w:val="00AA4059"/>
    <w:rsid w:val="00AA7972"/>
    <w:rsid w:val="00AB377B"/>
    <w:rsid w:val="00AC14CA"/>
    <w:rsid w:val="00AE0439"/>
    <w:rsid w:val="00AE3910"/>
    <w:rsid w:val="00AF7295"/>
    <w:rsid w:val="00AF7857"/>
    <w:rsid w:val="00B14544"/>
    <w:rsid w:val="00B32670"/>
    <w:rsid w:val="00B372EC"/>
    <w:rsid w:val="00B7172C"/>
    <w:rsid w:val="00B8158F"/>
    <w:rsid w:val="00BA7285"/>
    <w:rsid w:val="00BB2600"/>
    <w:rsid w:val="00BE70A1"/>
    <w:rsid w:val="00C07170"/>
    <w:rsid w:val="00C13BEF"/>
    <w:rsid w:val="00C36C22"/>
    <w:rsid w:val="00C42FA0"/>
    <w:rsid w:val="00C81CF3"/>
    <w:rsid w:val="00C82D72"/>
    <w:rsid w:val="00C87763"/>
    <w:rsid w:val="00C87A9E"/>
    <w:rsid w:val="00C96B45"/>
    <w:rsid w:val="00CA2E5F"/>
    <w:rsid w:val="00CB4827"/>
    <w:rsid w:val="00CC15A3"/>
    <w:rsid w:val="00CC1F3D"/>
    <w:rsid w:val="00CD5231"/>
    <w:rsid w:val="00CF71B7"/>
    <w:rsid w:val="00D030B2"/>
    <w:rsid w:val="00D04E39"/>
    <w:rsid w:val="00D41BAB"/>
    <w:rsid w:val="00D8596F"/>
    <w:rsid w:val="00D86374"/>
    <w:rsid w:val="00D90C44"/>
    <w:rsid w:val="00DA2E34"/>
    <w:rsid w:val="00DB180B"/>
    <w:rsid w:val="00DF6D8E"/>
    <w:rsid w:val="00E10C9B"/>
    <w:rsid w:val="00E23339"/>
    <w:rsid w:val="00E44029"/>
    <w:rsid w:val="00E46A3C"/>
    <w:rsid w:val="00E660B3"/>
    <w:rsid w:val="00E76AF2"/>
    <w:rsid w:val="00E92296"/>
    <w:rsid w:val="00E93A6D"/>
    <w:rsid w:val="00E94D29"/>
    <w:rsid w:val="00EA4185"/>
    <w:rsid w:val="00EA4B08"/>
    <w:rsid w:val="00EB77E3"/>
    <w:rsid w:val="00EE75E3"/>
    <w:rsid w:val="00F24BB0"/>
    <w:rsid w:val="00F443A1"/>
    <w:rsid w:val="00F5344D"/>
    <w:rsid w:val="00F54395"/>
    <w:rsid w:val="00F57497"/>
    <w:rsid w:val="00F61701"/>
    <w:rsid w:val="00F65BD3"/>
    <w:rsid w:val="00F84B59"/>
    <w:rsid w:val="00FC3D97"/>
    <w:rsid w:val="00FE733E"/>
    <w:rsid w:val="00FF415F"/>
    <w:rsid w:val="04FA68C4"/>
    <w:rsid w:val="05834B0B"/>
    <w:rsid w:val="099217C1"/>
    <w:rsid w:val="0C6D2071"/>
    <w:rsid w:val="0D3F3A0E"/>
    <w:rsid w:val="10C13F41"/>
    <w:rsid w:val="118B5F3F"/>
    <w:rsid w:val="1D3B7AD6"/>
    <w:rsid w:val="1F973239"/>
    <w:rsid w:val="24AA6542"/>
    <w:rsid w:val="24C236FA"/>
    <w:rsid w:val="263537A8"/>
    <w:rsid w:val="28153891"/>
    <w:rsid w:val="29A44ECD"/>
    <w:rsid w:val="29D37560"/>
    <w:rsid w:val="2C954FA0"/>
    <w:rsid w:val="2F0B154A"/>
    <w:rsid w:val="31CB49A6"/>
    <w:rsid w:val="31D200FD"/>
    <w:rsid w:val="32D06D32"/>
    <w:rsid w:val="345E036E"/>
    <w:rsid w:val="3583008C"/>
    <w:rsid w:val="38222D47"/>
    <w:rsid w:val="3A8206B2"/>
    <w:rsid w:val="3E7A0061"/>
    <w:rsid w:val="40CD3D02"/>
    <w:rsid w:val="418331C2"/>
    <w:rsid w:val="449F21F0"/>
    <w:rsid w:val="47DA67C1"/>
    <w:rsid w:val="4CD60D47"/>
    <w:rsid w:val="4D8207D1"/>
    <w:rsid w:val="4E41243B"/>
    <w:rsid w:val="522964A6"/>
    <w:rsid w:val="53964FD7"/>
    <w:rsid w:val="555E7D76"/>
    <w:rsid w:val="58150CC3"/>
    <w:rsid w:val="58FA6008"/>
    <w:rsid w:val="5F5D4BFA"/>
    <w:rsid w:val="5F6B7317"/>
    <w:rsid w:val="6856322D"/>
    <w:rsid w:val="6A974F7F"/>
    <w:rsid w:val="6BC94C70"/>
    <w:rsid w:val="6EBA7973"/>
    <w:rsid w:val="70C66AA3"/>
    <w:rsid w:val="766C3558"/>
    <w:rsid w:val="76AA12C9"/>
    <w:rsid w:val="7CE9590A"/>
    <w:rsid w:val="7CEF1130"/>
    <w:rsid w:val="7DF764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rPr>
      <w:rFonts w:ascii="Calibri" w:hAnsi="Calibri"/>
    </w:rPr>
  </w:style>
  <w:style w:type="paragraph" w:styleId="3">
    <w:name w:val="Body Text"/>
    <w:basedOn w:val="1"/>
    <w:next w:val="1"/>
    <w:link w:val="13"/>
    <w:qFormat/>
    <w:uiPriority w:val="0"/>
    <w:pPr>
      <w:adjustRightInd w:val="0"/>
      <w:spacing w:after="60" w:line="360" w:lineRule="atLeast"/>
      <w:ind w:left="72" w:leftChars="30" w:right="30" w:rightChars="30"/>
      <w:jc w:val="center"/>
      <w:textAlignment w:val="baseline"/>
    </w:pPr>
    <w:rPr>
      <w:rFonts w:ascii="Calibri" w:hAnsi="Calibri"/>
      <w:szCs w:val="22"/>
    </w:rPr>
  </w:style>
  <w:style w:type="paragraph" w:styleId="4">
    <w:name w:val="Balloon Text"/>
    <w:basedOn w:val="1"/>
    <w:link w:val="14"/>
    <w:semiHidden/>
    <w:unhideWhenUsed/>
    <w:qFormat/>
    <w:uiPriority w:val="99"/>
    <w:rPr>
      <w:sz w:val="18"/>
      <w:szCs w:val="18"/>
    </w:rPr>
  </w:style>
  <w:style w:type="paragraph" w:styleId="5">
    <w:name w:val="footer"/>
    <w:basedOn w:val="1"/>
    <w:link w:val="10"/>
    <w:semiHidden/>
    <w:unhideWhenUsed/>
    <w:qFormat/>
    <w:uiPriority w:val="99"/>
    <w:pPr>
      <w:tabs>
        <w:tab w:val="center" w:pos="4153"/>
        <w:tab w:val="right" w:pos="8306"/>
      </w:tabs>
      <w:snapToGrid w:val="0"/>
      <w:jc w:val="left"/>
    </w:pPr>
    <w:rPr>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sz w:val="18"/>
      <w:szCs w:val="18"/>
    </w:rPr>
  </w:style>
  <w:style w:type="character" w:customStyle="1" w:styleId="10">
    <w:name w:val="页脚 Char"/>
    <w:basedOn w:val="8"/>
    <w:link w:val="5"/>
    <w:semiHidden/>
    <w:qFormat/>
    <w:uiPriority w:val="99"/>
    <w:rPr>
      <w:sz w:val="18"/>
      <w:szCs w:val="18"/>
    </w:rPr>
  </w:style>
  <w:style w:type="paragraph" w:styleId="11">
    <w:name w:val="List Paragraph"/>
    <w:basedOn w:val="1"/>
    <w:unhideWhenUsed/>
    <w:qFormat/>
    <w:uiPriority w:val="99"/>
    <w:pPr>
      <w:ind w:firstLine="420" w:firstLineChars="200"/>
    </w:pPr>
  </w:style>
  <w:style w:type="character" w:customStyle="1" w:styleId="12">
    <w:name w:val="批注文字 Char"/>
    <w:basedOn w:val="8"/>
    <w:link w:val="2"/>
    <w:qFormat/>
    <w:uiPriority w:val="0"/>
    <w:rPr>
      <w:rFonts w:ascii="Calibri" w:hAnsi="Calibri" w:eastAsia="宋体" w:cs="Times New Roman"/>
      <w:kern w:val="2"/>
      <w:sz w:val="21"/>
      <w:szCs w:val="24"/>
    </w:rPr>
  </w:style>
  <w:style w:type="character" w:customStyle="1" w:styleId="13">
    <w:name w:val="正文文本 Char"/>
    <w:basedOn w:val="8"/>
    <w:link w:val="3"/>
    <w:qFormat/>
    <w:uiPriority w:val="0"/>
    <w:rPr>
      <w:rFonts w:ascii="Calibri" w:hAnsi="Calibri" w:eastAsia="宋体" w:cs="Times New Roman"/>
      <w:kern w:val="2"/>
      <w:sz w:val="21"/>
      <w:szCs w:val="22"/>
    </w:rPr>
  </w:style>
  <w:style w:type="character" w:customStyle="1" w:styleId="14">
    <w:name w:val="批注框文本 Char"/>
    <w:basedOn w:val="8"/>
    <w:link w:val="4"/>
    <w:semiHidden/>
    <w:qFormat/>
    <w:uiPriority w:val="99"/>
    <w:rPr>
      <w:rFonts w:ascii="Times New Roman" w:hAnsi="Times New Roman" w:eastAsia="宋体" w:cs="Times New Roman"/>
      <w:kern w:val="2"/>
      <w:sz w:val="18"/>
      <w:szCs w:val="18"/>
    </w:rPr>
  </w:style>
  <w:style w:type="character" w:customStyle="1" w:styleId="15">
    <w:name w:val="NormalCharacter"/>
    <w:autoRedefine/>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827A6-BFD9-4A55-B0B5-5ED7D003BB7C}">
  <ds:schemaRefs/>
</ds:datastoreItem>
</file>

<file path=docProps/app.xml><?xml version="1.0" encoding="utf-8"?>
<Properties xmlns="http://schemas.openxmlformats.org/officeDocument/2006/extended-properties" xmlns:vt="http://schemas.openxmlformats.org/officeDocument/2006/docPropsVTypes">
  <Template>Normal</Template>
  <Pages>11</Pages>
  <Words>5416</Words>
  <Characters>6114</Characters>
  <Lines>51</Lines>
  <Paragraphs>14</Paragraphs>
  <TotalTime>337</TotalTime>
  <ScaleCrop>false</ScaleCrop>
  <LinksUpToDate>false</LinksUpToDate>
  <CharactersWithSpaces>6334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2023-06-30T02:37:00Z</dcterms:created>
  <dc:creator>Windows 用户</dc:creator>
  <cp:lastModifiedBy>白白</cp:lastModifiedBy>
  <cp:lastPrinted>2026-04-27T01:28:19Z</cp:lastPrinted>
  <dcterms:modified xsi:type="dcterms:W3CDTF">2026-04-27T01:30:33Z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6321E80E82B04870BFDE6226D34F62B0_13</vt:lpwstr>
  </property>
  <property fmtid="{D5CDD505-2E9C-101B-9397-08002B2CF9AE}" pid="4" name="KSOTemplateDocerSaveRecord">
    <vt:lpwstr>eyJoZGlkIjoiYWE3YzIyMWEzYjY4NTYyZTRjMTI1Mzg4ZTFmYWE3MjEiLCJ1c2VySWQiOiIzMTIxNDU0OTQifQ==</vt:lpwstr>
  </property>
</Properties>
</file>