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C758B">
      <w:pPr>
        <w:spacing w:line="560" w:lineRule="exact"/>
        <w:jc w:val="center"/>
        <w:rPr>
          <w:rFonts w:ascii="方正小标宋简体" w:eastAsia="方正小标宋简体"/>
          <w:b/>
          <w:spacing w:val="20"/>
          <w:sz w:val="44"/>
          <w:szCs w:val="44"/>
        </w:rPr>
      </w:pPr>
      <w:r>
        <w:rPr>
          <w:rFonts w:hint="eastAsia" w:ascii="方正小标宋简体" w:eastAsia="方正小标宋简体"/>
          <w:b/>
          <w:spacing w:val="20"/>
          <w:sz w:val="44"/>
          <w:szCs w:val="44"/>
        </w:rPr>
        <w:t>招标函</w:t>
      </w:r>
    </w:p>
    <w:p w14:paraId="6CF3EC22">
      <w:pPr>
        <w:spacing w:line="560" w:lineRule="exact"/>
        <w:jc w:val="center"/>
        <w:rPr>
          <w:rFonts w:ascii="仿宋_GB2312" w:eastAsia="仿宋_GB2312"/>
          <w:b/>
          <w:spacing w:val="20"/>
          <w:sz w:val="32"/>
          <w:szCs w:val="32"/>
        </w:rPr>
      </w:pPr>
    </w:p>
    <w:p w14:paraId="75EA8177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启东市自来水厂有限公司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废旧水表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报废变卖处理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项目已经批准实施，现决定对该项目进行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招标，选定承包人。</w:t>
      </w:r>
    </w:p>
    <w:p w14:paraId="36AE7A12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一、项目概况</w:t>
      </w:r>
    </w:p>
    <w:p w14:paraId="193FA0A4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项目地点：</w:t>
      </w:r>
      <w:bookmarkStart w:id="0" w:name="OLE_LINK2"/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启东市地面水厂  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bookmarkEnd w:id="0"/>
      <w:bookmarkEnd w:id="1"/>
    </w:p>
    <w:p w14:paraId="47373CA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DN15水表20000只 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6BAE2DD5">
      <w:pPr>
        <w:spacing w:line="560" w:lineRule="exact"/>
        <w:ind w:firstLine="64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项目周期：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天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。</w:t>
      </w:r>
    </w:p>
    <w:p w14:paraId="74234CD6">
      <w:pPr>
        <w:widowControl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资格要求</w:t>
      </w:r>
    </w:p>
    <w:p w14:paraId="38217E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520" w:lineRule="exact"/>
        <w:ind w:left="0" w:leftChars="0" w:firstLine="668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符合《中华人民共和国政府采购法》第二十二条规定；</w:t>
      </w:r>
    </w:p>
    <w:p w14:paraId="21D513E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520" w:lineRule="exact"/>
        <w:ind w:left="0" w:leftChars="0" w:firstLine="668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未被“信用中国”网站列入失信被执行人、重大税收违法案件当事人名单、政府采购严重失信行为记录名单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提供网页截图并加盖投标单位公章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；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3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对于参加报价的供应商，须具有合法的营业执照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提供营业执照复印件并加盖投标单位公章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  <w:t>）。</w:t>
      </w:r>
    </w:p>
    <w:p w14:paraId="5CAF3BAA">
      <w:pPr>
        <w:widowControl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收款方式</w:t>
      </w:r>
    </w:p>
    <w:p w14:paraId="556D63F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520" w:lineRule="exact"/>
        <w:ind w:left="0" w:leftChars="0" w:firstLine="668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回收企业应在合同签订后三个工作日内，将全部废旧水表回收款一次性支付至水厂指定银行账户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。</w:t>
      </w:r>
    </w:p>
    <w:p w14:paraId="4A3FFD15">
      <w:pPr>
        <w:widowControl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中标供应商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付款的程序应符合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</w:rPr>
        <w:t>的财务规定</w:t>
      </w:r>
      <w:r>
        <w:rPr>
          <w:rFonts w:hint="eastAsia" w:ascii="仿宋_GB2312" w:hAnsi="仿宋_GB2312" w:eastAsia="仿宋_GB2312" w:cs="仿宋_GB2312"/>
          <w:color w:val="000000"/>
          <w:spacing w:val="7"/>
          <w:kern w:val="0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四、运货与运输</w:t>
      </w:r>
    </w:p>
    <w:p w14:paraId="3ED56E2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先付款后运货，水厂在确认废旧水表回收款项足额到账后，通知回收企业到水厂指定地点运货，须在五个工作日内完成运货。每逾期一日需向水厂支付总价0.5‰的仓储费。</w:t>
      </w:r>
    </w:p>
    <w:p w14:paraId="64F8BFD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装卸、运输均由回收企业负责，相关费用及操作人员安全责任由回收企业承担。</w:t>
      </w:r>
    </w:p>
    <w:p w14:paraId="3D84E9D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回收企业运货时需对回收物品的数量进行当场验收，验收无异议后再进行搬运装车，运输途中发生的物品缺失均由回收企业自行承担。</w:t>
      </w:r>
    </w:p>
    <w:p w14:paraId="1F68ABDE">
      <w:pPr>
        <w:widowControl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五、违约责任</w:t>
      </w:r>
    </w:p>
    <w:p w14:paraId="78BCFE26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20" w:lineRule="exact"/>
        <w:ind w:left="0" w:leftChars="0"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若回收企业未按约定时间足额付款，每逾期一日，按合同总价款的1‰支付违约金。</w:t>
      </w:r>
    </w:p>
    <w:p w14:paraId="3FD6BCBE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20" w:lineRule="exact"/>
        <w:ind w:left="0" w:leftChars="0"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若回收企业未按约定时间及时运货，每逾期一日，按合同总价款的0.5‰支付违约金。</w:t>
      </w:r>
    </w:p>
    <w:p w14:paraId="0FC3A502">
      <w:pPr>
        <w:widowControl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六、报价要求</w:t>
      </w:r>
    </w:p>
    <w:p w14:paraId="58544752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本项目采取固定总价报价，最低价为人民币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180000元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整（大写：人民币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壹拾捌万元整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 w14:paraId="2C88A6A9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遵循价高者得的成交原则，若出现最高报价相同的情形，则通过现场抽签方式确定最终成交方。</w:t>
      </w:r>
    </w:p>
    <w:p w14:paraId="5D5E073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本项目投标报价取整，不保留小数位。本项目报价包括但不限于货物的运输（含上下人力费）、包装费、装卸费，和政策性文件规定及合同包含的所有风险、责任等各项应有费用。</w:t>
      </w:r>
    </w:p>
    <w:p w14:paraId="4B44BABD">
      <w:pPr>
        <w:pStyle w:val="4"/>
        <w:widowControl/>
        <w:spacing w:line="560" w:lineRule="exact"/>
        <w:ind w:left="0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、开标时间、地点</w:t>
      </w:r>
    </w:p>
    <w:p w14:paraId="7DADA449">
      <w:pPr>
        <w:pStyle w:val="4"/>
        <w:widowControl/>
        <w:spacing w:line="560" w:lineRule="exact"/>
        <w:ind w:left="0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请你方于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u w:val="single"/>
          <w:lang w:val="en-US" w:eastAsia="zh-CN"/>
        </w:rPr>
        <w:t xml:space="preserve">2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  <w:lang w:val="en-US" w:eastAsia="zh-CN"/>
        </w:rPr>
        <w:t>09:00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携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报价资料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城投集团二楼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开标室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参与投标报价。</w:t>
      </w:r>
    </w:p>
    <w:p w14:paraId="2CECA95A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、资格审查证明材料（不能出现价格文件）</w:t>
      </w:r>
    </w:p>
    <w:p w14:paraId="7872498A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法定代表人身份证正反面复印件、法定代表人授权委托书原件及被授权人身份证正反面复印件、营业执照复印件；</w:t>
      </w:r>
    </w:p>
    <w:p w14:paraId="0FCC8807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注意：上述要求提供复印件的均需加盖单位公章，所有资料装订密封并于封口处加盖公章，否则资格审查不通过。</w:t>
      </w:r>
    </w:p>
    <w:p w14:paraId="34DA034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价格材料</w:t>
      </w:r>
    </w:p>
    <w:p w14:paraId="3854CBB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投标函。必须按提供的样表格式填写报价，报价页面须加盖单位公章，法人代表签字或盖章，密封并于封口处加盖公章，否则视为无效报价文件。</w:t>
      </w:r>
    </w:p>
    <w:p w14:paraId="7A450D8A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特别说明</w:t>
      </w:r>
    </w:p>
    <w:p w14:paraId="18E38CF8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若报价相同，则通过抽签方式随机确定中标单位（抽签者在潜在中标人中间产生）。</w:t>
      </w:r>
    </w:p>
    <w:p w14:paraId="78088A20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投标人不足三家或经评审有效投标人不足三家的，将组织重新招标。</w:t>
      </w:r>
    </w:p>
    <w:p w14:paraId="6B297AF5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投标人有以下情况的，招标人有权按城投公司供应商考核办法予以处理，情节严重的将移除供应商库。</w:t>
      </w:r>
    </w:p>
    <w:p w14:paraId="78B7664D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（1）无故不参加投标报价的；</w:t>
      </w:r>
    </w:p>
    <w:p w14:paraId="1D07B9D4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2）参加串标、围标活动的；</w:t>
      </w:r>
    </w:p>
    <w:p w14:paraId="7A74F4EA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（3）提供虚假资料的；</w:t>
      </w:r>
    </w:p>
    <w:p w14:paraId="1144AA93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（4）中标后违约的。</w:t>
      </w:r>
    </w:p>
    <w:p w14:paraId="76E9EDCA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B12245C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13CF427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A275D53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AF6EB07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1AB9118A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DA113E6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343272B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附件：</w:t>
      </w:r>
    </w:p>
    <w:p w14:paraId="4A87814F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投标函</w:t>
      </w:r>
    </w:p>
    <w:p w14:paraId="3BBED8A2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授权委托书</w:t>
      </w:r>
    </w:p>
    <w:p w14:paraId="4A1FC64D">
      <w:pPr>
        <w:spacing w:line="560" w:lineRule="exact"/>
        <w:rPr>
          <w:rFonts w:hint="eastAsia" w:ascii="仿宋_GB2312" w:eastAsia="仿宋_GB2312"/>
          <w:bCs/>
          <w:sz w:val="32"/>
          <w:szCs w:val="32"/>
        </w:rPr>
      </w:pPr>
    </w:p>
    <w:p w14:paraId="7829DBF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B9B6EEA">
      <w:pPr>
        <w:widowControl/>
        <w:tabs>
          <w:tab w:val="left" w:pos="-360"/>
        </w:tabs>
        <w:spacing w:line="560" w:lineRule="exact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招标人（盖章）：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启东市自来水厂有限公司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42763DCD">
      <w:pPr>
        <w:widowControl/>
        <w:tabs>
          <w:tab w:val="left" w:pos="-360"/>
        </w:tabs>
        <w:spacing w:line="560" w:lineRule="exact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联系人：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杨茜英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</w:t>
      </w:r>
    </w:p>
    <w:p w14:paraId="6B0BD8C2">
      <w:pPr>
        <w:widowControl/>
        <w:tabs>
          <w:tab w:val="left" w:pos="-360"/>
        </w:tabs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联系电话：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0513-83109995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yellow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73BB7DC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</w:t>
      </w:r>
    </w:p>
    <w:p w14:paraId="2FA45B5D">
      <w:pPr>
        <w:spacing w:line="560" w:lineRule="exact"/>
        <w:jc w:val="righ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日期：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</w:p>
    <w:p w14:paraId="725C4395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2D6CD870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129FA8E1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48FF3B8E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029ACD1D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1880F335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01551F59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0A035A0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38B02F8B">
      <w:pPr>
        <w:pStyle w:val="3"/>
        <w:spacing w:line="560" w:lineRule="exact"/>
        <w:ind w:firstLine="0"/>
        <w:jc w:val="center"/>
        <w:outlineLvl w:val="0"/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</w:pPr>
      <w:bookmarkStart w:id="2" w:name="_Toc341876476"/>
    </w:p>
    <w:p w14:paraId="6688D7AC">
      <w:pPr>
        <w:pStyle w:val="3"/>
        <w:spacing w:line="560" w:lineRule="exact"/>
        <w:ind w:firstLine="0"/>
        <w:jc w:val="center"/>
        <w:outlineLvl w:val="0"/>
        <w:rPr>
          <w:rFonts w:ascii="方正小标宋简体" w:eastAsia="方正小标宋简体"/>
          <w:b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  <w:t>投标函</w:t>
      </w:r>
      <w:bookmarkEnd w:id="2"/>
    </w:p>
    <w:p w14:paraId="4DEA63F0">
      <w:pPr>
        <w:pStyle w:val="3"/>
        <w:spacing w:line="560" w:lineRule="exact"/>
        <w:ind w:firstLine="0"/>
        <w:rPr>
          <w:rFonts w:ascii="仿宋_GB2312" w:hAnsi="仿宋" w:eastAsia="仿宋_GB2312" w:cs="仿宋"/>
          <w:color w:val="000000"/>
          <w:sz w:val="32"/>
          <w:szCs w:val="32"/>
          <w:u w:val="single"/>
        </w:rPr>
      </w:pPr>
    </w:p>
    <w:p w14:paraId="7D838DBB">
      <w:pPr>
        <w:pStyle w:val="3"/>
        <w:spacing w:line="560" w:lineRule="exact"/>
        <w:ind w:firstLine="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kern w:val="2"/>
          <w:sz w:val="32"/>
          <w:szCs w:val="32"/>
          <w:u w:val="single"/>
          <w:lang w:val="en-US" w:eastAsia="zh-CN"/>
        </w:rPr>
        <w:t>启东市自来水厂有限</w:t>
      </w:r>
      <w:r>
        <w:rPr>
          <w:rFonts w:hint="eastAsia" w:ascii="仿宋_GB2312" w:eastAsia="仿宋_GB2312"/>
          <w:kern w:val="2"/>
          <w:sz w:val="32"/>
          <w:szCs w:val="32"/>
        </w:rPr>
        <w:t>公司：</w:t>
      </w:r>
    </w:p>
    <w:p w14:paraId="6E74CCAF">
      <w:pPr>
        <w:pStyle w:val="3"/>
        <w:spacing w:line="560" w:lineRule="exact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贵单位关于</w:t>
      </w:r>
      <w:r>
        <w:rPr>
          <w:rFonts w:hint="eastAsia" w:ascii="仿宋_GB2312" w:eastAsia="仿宋_GB2312"/>
          <w:kern w:val="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kern w:val="2"/>
          <w:sz w:val="32"/>
          <w:szCs w:val="32"/>
          <w:u w:val="single"/>
          <w:lang w:val="en-US" w:eastAsia="zh-CN"/>
        </w:rPr>
        <w:t>启东市自来水厂有限公司</w:t>
      </w:r>
      <w:r>
        <w:rPr>
          <w:rFonts w:hint="eastAsia" w:ascii="方正仿宋_GBK" w:hAnsi="方正仿宋_GBK" w:eastAsia="方正仿宋_GBK" w:cs="方正仿宋_GBK"/>
          <w:color w:val="000000"/>
          <w:spacing w:val="7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D</w:t>
      </w:r>
      <w:r>
        <w:rPr>
          <w:rFonts w:hint="eastAsia" w:ascii="仿宋_GB2312" w:eastAsia="仿宋_GB2312"/>
          <w:kern w:val="2"/>
          <w:sz w:val="32"/>
          <w:szCs w:val="32"/>
          <w:u w:val="single"/>
          <w:lang w:val="en-US" w:eastAsia="zh-CN"/>
        </w:rPr>
        <w:t xml:space="preserve">N15的废旧水表报废变卖处置 </w:t>
      </w:r>
      <w:r>
        <w:rPr>
          <w:rFonts w:hint="eastAsia" w:ascii="仿宋_GB2312" w:eastAsia="仿宋_GB2312"/>
          <w:kern w:val="2"/>
          <w:sz w:val="32"/>
          <w:szCs w:val="32"/>
        </w:rPr>
        <w:t>项目的《招标函》及相关附件我单位已收悉，并对招标项目的现状及具体招标要求已充分了解并接受。</w:t>
      </w:r>
    </w:p>
    <w:p w14:paraId="05591B0E">
      <w:pPr>
        <w:pStyle w:val="3"/>
        <w:spacing w:line="560" w:lineRule="exact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我单位经过对项目现场现状的考察、充分市场调研后，特报价（含税）</w:t>
      </w:r>
      <w:r>
        <w:rPr>
          <w:rFonts w:hint="eastAsia" w:ascii="仿宋_GB2312" w:eastAsia="仿宋_GB2312"/>
          <w:b/>
          <w:kern w:val="2"/>
          <w:sz w:val="32"/>
          <w:szCs w:val="32"/>
        </w:rPr>
        <w:t>人民币</w:t>
      </w:r>
      <w:r>
        <w:rPr>
          <w:rFonts w:hint="eastAsia" w:ascii="仿宋_GB2312" w:eastAsia="仿宋_GB2312"/>
          <w:b/>
          <w:kern w:val="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b/>
          <w:kern w:val="2"/>
          <w:sz w:val="32"/>
          <w:szCs w:val="32"/>
        </w:rPr>
        <w:t>元整（大写人民币</w:t>
      </w:r>
      <w:r>
        <w:rPr>
          <w:rFonts w:hint="eastAsia" w:ascii="仿宋_GB2312" w:eastAsia="仿宋_GB2312"/>
          <w:b/>
          <w:kern w:val="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b/>
          <w:kern w:val="2"/>
          <w:sz w:val="32"/>
          <w:szCs w:val="32"/>
        </w:rPr>
        <w:t>元整），</w:t>
      </w:r>
      <w:r>
        <w:rPr>
          <w:rFonts w:hint="eastAsia" w:ascii="仿宋_GB2312" w:eastAsia="仿宋_GB2312"/>
          <w:b/>
          <w:kern w:val="2"/>
          <w:sz w:val="32"/>
          <w:szCs w:val="32"/>
          <w:lang w:val="en-US" w:eastAsia="zh-CN"/>
        </w:rPr>
        <w:t>即</w:t>
      </w:r>
      <w:r>
        <w:rPr>
          <w:rFonts w:hint="eastAsia" w:ascii="仿宋_GB2312" w:eastAsia="仿宋_GB2312"/>
          <w:b/>
          <w:kern w:val="2"/>
          <w:sz w:val="32"/>
          <w:szCs w:val="32"/>
          <w:u w:val="single"/>
          <w:lang w:val="en-US" w:eastAsia="zh-CN"/>
        </w:rPr>
        <w:t xml:space="preserve">    元/只</w:t>
      </w:r>
      <w:r>
        <w:rPr>
          <w:rFonts w:hint="eastAsia" w:ascii="仿宋_GB2312" w:eastAsia="仿宋_GB2312"/>
          <w:b/>
          <w:kern w:val="2"/>
          <w:sz w:val="32"/>
          <w:szCs w:val="32"/>
        </w:rPr>
        <w:t>。</w:t>
      </w:r>
    </w:p>
    <w:p w14:paraId="4DF6B3FC">
      <w:pPr>
        <w:pStyle w:val="3"/>
        <w:spacing w:line="560" w:lineRule="exact"/>
        <w:rPr>
          <w:rFonts w:ascii="仿宋_GB2312" w:eastAsia="仿宋_GB2312"/>
          <w:b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我单位承诺：</w:t>
      </w:r>
      <w:r>
        <w:rPr>
          <w:rFonts w:hint="eastAsia" w:ascii="仿宋_GB2312" w:eastAsia="仿宋_GB2312"/>
          <w:b/>
          <w:kern w:val="2"/>
          <w:sz w:val="32"/>
          <w:szCs w:val="32"/>
        </w:rPr>
        <w:t>将严格遵照《中华人民共和国招标投标法》、《中华人民共和国政府采购法》等有关法律法规及《招标函》要求参与贵单位投标活动，若中标后将积极、善意履约合同，并接受城投公司供应商考核办法的约束，《招标书》和《投标函》及相关文件将构成约束双方合同的一部分。</w:t>
      </w:r>
    </w:p>
    <w:p w14:paraId="67E4C9C7">
      <w:pPr>
        <w:pStyle w:val="3"/>
        <w:spacing w:line="560" w:lineRule="exact"/>
        <w:ind w:firstLine="0"/>
        <w:rPr>
          <w:rFonts w:ascii="仿宋_GB2312" w:eastAsia="仿宋_GB2312"/>
          <w:kern w:val="2"/>
          <w:sz w:val="32"/>
          <w:szCs w:val="32"/>
        </w:rPr>
      </w:pPr>
    </w:p>
    <w:p w14:paraId="61022319">
      <w:pPr>
        <w:pStyle w:val="3"/>
        <w:spacing w:line="560" w:lineRule="exact"/>
        <w:ind w:firstLine="0"/>
        <w:rPr>
          <w:rFonts w:ascii="仿宋_GB2312" w:eastAsia="仿宋_GB2312"/>
          <w:kern w:val="2"/>
          <w:sz w:val="32"/>
          <w:szCs w:val="32"/>
        </w:rPr>
      </w:pPr>
    </w:p>
    <w:p w14:paraId="61AACBDA">
      <w:pPr>
        <w:pStyle w:val="3"/>
        <w:spacing w:line="560" w:lineRule="exact"/>
        <w:ind w:firstLine="0"/>
        <w:rPr>
          <w:rFonts w:ascii="仿宋_GB2312" w:eastAsia="仿宋_GB2312"/>
          <w:kern w:val="2"/>
          <w:sz w:val="32"/>
          <w:szCs w:val="32"/>
        </w:rPr>
      </w:pPr>
    </w:p>
    <w:p w14:paraId="2EB9491D">
      <w:pPr>
        <w:pStyle w:val="3"/>
        <w:spacing w:line="560" w:lineRule="exact"/>
        <w:ind w:firstLine="0"/>
        <w:jc w:val="center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          投标人(盖公章)：</w:t>
      </w:r>
    </w:p>
    <w:p w14:paraId="5B5BCAF4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法定代表人签字：</w:t>
      </w:r>
    </w:p>
    <w:p w14:paraId="53CDA4C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日期：</w:t>
      </w:r>
    </w:p>
    <w:p w14:paraId="60D3EFF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A1B44AB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304BA5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C2D968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授权委托书</w:t>
      </w:r>
    </w:p>
    <w:p w14:paraId="6388153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CDF8DB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公司：</w:t>
      </w:r>
    </w:p>
    <w:p w14:paraId="6C777416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我公司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授权我公司员工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（</w:t>
      </w:r>
      <w:r>
        <w:rPr>
          <w:rFonts w:hint="eastAsia" w:ascii="仿宋_GB2312" w:eastAsia="仿宋_GB2312"/>
          <w:sz w:val="32"/>
          <w:szCs w:val="32"/>
          <w:u w:val="none"/>
        </w:rPr>
        <w:t>身份证号码为：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）参加贵单位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项目的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eastAsia="仿宋_GB2312"/>
          <w:sz w:val="32"/>
          <w:szCs w:val="32"/>
        </w:rPr>
        <w:t>招标。</w:t>
      </w:r>
    </w:p>
    <w:p w14:paraId="6DBC4D83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授权范围如下：</w:t>
      </w:r>
    </w:p>
    <w:p w14:paraId="0D598C54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递交相关文件资料、参加投标、议价、签署相关文件及与本次招标活动相关的工作内容，该代理人代表在投标、开标、评标过程中签署的一切文件和处理与之有关的一切事务，我公司均予以确认并承担相应法律责任。  </w:t>
      </w:r>
    </w:p>
    <w:p w14:paraId="685C8293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本授权期限自    年   月  日起至    年   月  日止。 </w:t>
      </w:r>
    </w:p>
    <w:p w14:paraId="313BE4A9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5E372622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628E7A33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授权人（盖章）：</w:t>
      </w:r>
    </w:p>
    <w:p w14:paraId="28C62F35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法定代表人签字：</w:t>
      </w:r>
    </w:p>
    <w:p w14:paraId="2155A539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被授权人签字：</w:t>
      </w:r>
    </w:p>
    <w:p w14:paraId="46F1679F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日期：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NmM3YzlmZmFkMTg1NzU4MzZkZWEyMWVjZjUyMWIifQ=="/>
  </w:docVars>
  <w:rsids>
    <w:rsidRoot w:val="006B635B"/>
    <w:rsid w:val="00121C8B"/>
    <w:rsid w:val="00345AB0"/>
    <w:rsid w:val="00560A70"/>
    <w:rsid w:val="00637E4A"/>
    <w:rsid w:val="006B635B"/>
    <w:rsid w:val="00737745"/>
    <w:rsid w:val="00A71166"/>
    <w:rsid w:val="00A93442"/>
    <w:rsid w:val="00AB3BA0"/>
    <w:rsid w:val="00AD7AB1"/>
    <w:rsid w:val="00C93460"/>
    <w:rsid w:val="00DD2131"/>
    <w:rsid w:val="00EB76F4"/>
    <w:rsid w:val="00F1571B"/>
    <w:rsid w:val="044767B9"/>
    <w:rsid w:val="05A056BD"/>
    <w:rsid w:val="0F022F45"/>
    <w:rsid w:val="0F7F4595"/>
    <w:rsid w:val="132B1CFC"/>
    <w:rsid w:val="137355E7"/>
    <w:rsid w:val="13FC19C3"/>
    <w:rsid w:val="15AC674F"/>
    <w:rsid w:val="190C425A"/>
    <w:rsid w:val="19695204"/>
    <w:rsid w:val="1B2F6CF8"/>
    <w:rsid w:val="1DD708F4"/>
    <w:rsid w:val="213902F1"/>
    <w:rsid w:val="24A83936"/>
    <w:rsid w:val="26456399"/>
    <w:rsid w:val="27750300"/>
    <w:rsid w:val="2EBC021E"/>
    <w:rsid w:val="34884FBD"/>
    <w:rsid w:val="394F27D8"/>
    <w:rsid w:val="4B524331"/>
    <w:rsid w:val="4E255D2C"/>
    <w:rsid w:val="4E7E6F89"/>
    <w:rsid w:val="54D478FE"/>
    <w:rsid w:val="571114D9"/>
    <w:rsid w:val="597D0A2E"/>
    <w:rsid w:val="5D2B4212"/>
    <w:rsid w:val="5D9F7A77"/>
    <w:rsid w:val="6A8B2D2D"/>
    <w:rsid w:val="6BEF7B77"/>
    <w:rsid w:val="70DD6406"/>
    <w:rsid w:val="7AAB4BBB"/>
    <w:rsid w:val="7D06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Indent"/>
    <w:basedOn w:val="1"/>
    <w:autoRedefine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4">
    <w:name w:val="Body Text Indent"/>
    <w:basedOn w:val="1"/>
    <w:next w:val="5"/>
    <w:link w:val="12"/>
    <w:autoRedefine/>
    <w:qFormat/>
    <w:uiPriority w:val="0"/>
    <w:pPr>
      <w:spacing w:line="360" w:lineRule="exact"/>
      <w:ind w:left="-527" w:firstLine="526" w:firstLineChars="219"/>
    </w:pPr>
    <w:rPr>
      <w:sz w:val="24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Char"/>
    <w:basedOn w:val="9"/>
    <w:link w:val="7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正文文本缩进 Char"/>
    <w:basedOn w:val="9"/>
    <w:link w:val="4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1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1662</Words>
  <Characters>1716</Characters>
  <Lines>17</Lines>
  <Paragraphs>4</Paragraphs>
  <TotalTime>7</TotalTime>
  <ScaleCrop>false</ScaleCrop>
  <LinksUpToDate>false</LinksUpToDate>
  <CharactersWithSpaces>2241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2020-07-01T12:43:00Z</dcterms:created>
  <dc:creator>pc</dc:creator>
  <cp:lastModifiedBy>白白</cp:lastModifiedBy>
  <cp:lastPrinted>2025-10-17T07:30:00Z</cp:lastPrinted>
  <dcterms:modified xsi:type="dcterms:W3CDTF">2026-08-25T07:34:22Z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E955E18CCBF84A02BC8B993E5EB54F97_13</vt:lpwstr>
  </property>
  <property fmtid="{D5CDD505-2E9C-101B-9397-08002B2CF9AE}" pid="4" name="KSOTemplateDocerSaveRecord">
    <vt:lpwstr>eyJoZGlkIjoiYWE3YzIyMWEzYjY4NTYyZTRjMTI1Mzg4ZTFmYWE3MjEiLCJ1c2VySWQiOiIzMTIxNDU0OTQifQ==</vt:lpwstr>
  </property>
</Properties>
</file>